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AFC2" w14:textId="77777777" w:rsidR="00EE3E46" w:rsidRPr="00DD566D" w:rsidRDefault="00EE3E46" w:rsidP="00EE3E46">
      <w:pPr>
        <w:spacing w:line="360" w:lineRule="auto"/>
        <w:rPr>
          <w:rFonts w:ascii="Times New Roman" w:hAnsi="Times New Roman" w:cs="Times New Roman"/>
          <w:b/>
          <w:bCs/>
          <w:u w:val="single"/>
        </w:rPr>
      </w:pPr>
      <w:r w:rsidRPr="00A86818">
        <w:rPr>
          <w:rFonts w:ascii="Times New Roman" w:hAnsi="Times New Roman" w:cs="Times New Roman"/>
          <w:b/>
          <w:bCs/>
          <w:u w:val="single"/>
        </w:rPr>
        <w:t>‘Shut Up and Dance’</w:t>
      </w:r>
    </w:p>
    <w:p w14:paraId="2CD56A43" w14:textId="77777777" w:rsidR="00EE3E46" w:rsidRPr="00A86818" w:rsidRDefault="00EE3E46" w:rsidP="00EE3E46">
      <w:pPr>
        <w:spacing w:line="360" w:lineRule="auto"/>
        <w:ind w:firstLine="720"/>
        <w:rPr>
          <w:rFonts w:ascii="Times New Roman" w:hAnsi="Times New Roman" w:cs="Times New Roman"/>
        </w:rPr>
      </w:pPr>
    </w:p>
    <w:p w14:paraId="125A5C71" w14:textId="6A097E7A" w:rsidR="00EE3E46" w:rsidRPr="00A86818" w:rsidRDefault="00EE3E46" w:rsidP="00EE3E46">
      <w:pPr>
        <w:spacing w:line="360" w:lineRule="auto"/>
        <w:ind w:left="567"/>
        <w:rPr>
          <w:rFonts w:ascii="Times New Roman" w:hAnsi="Times New Roman" w:cs="Times New Roman"/>
        </w:rPr>
      </w:pPr>
      <w:r w:rsidRPr="00A86818">
        <w:rPr>
          <w:rFonts w:ascii="Times New Roman" w:hAnsi="Times New Roman" w:cs="Times New Roman"/>
        </w:rPr>
        <w:t>Popular culture is one of the sites where the struggle for and against a culture of the powerful is engaged; it is also the stake to be won or lost in that struggle.</w:t>
      </w:r>
    </w:p>
    <w:p w14:paraId="2F991532" w14:textId="765DF678" w:rsidR="00EE3E46" w:rsidRPr="00A86818" w:rsidRDefault="00EE3E46" w:rsidP="00EE3E46">
      <w:pPr>
        <w:spacing w:line="360" w:lineRule="auto"/>
        <w:ind w:left="567"/>
        <w:rPr>
          <w:rFonts w:ascii="Times New Roman" w:hAnsi="Times New Roman" w:cs="Times New Roman"/>
        </w:rPr>
      </w:pPr>
      <w:r w:rsidRPr="00A86818">
        <w:rPr>
          <w:rFonts w:ascii="Times New Roman" w:hAnsi="Times New Roman" w:cs="Times New Roman"/>
        </w:rPr>
        <w:t>Stuart Hall</w:t>
      </w:r>
      <w:r>
        <w:rPr>
          <w:rFonts w:ascii="Times New Roman" w:hAnsi="Times New Roman" w:cs="Times New Roman"/>
        </w:rPr>
        <w:t xml:space="preserve"> (</w:t>
      </w:r>
      <w:r w:rsidRPr="00A86818">
        <w:rPr>
          <w:rFonts w:ascii="Times New Roman" w:hAnsi="Times New Roman" w:cs="Times New Roman"/>
        </w:rPr>
        <w:t>1981</w:t>
      </w:r>
      <w:r>
        <w:rPr>
          <w:rFonts w:ascii="Times New Roman" w:hAnsi="Times New Roman" w:cs="Times New Roman"/>
        </w:rPr>
        <w:t>: 453)</w:t>
      </w:r>
      <w:r w:rsidRPr="00A86818">
        <w:rPr>
          <w:rFonts w:ascii="Times New Roman" w:hAnsi="Times New Roman" w:cs="Times New Roman"/>
        </w:rPr>
        <w:t xml:space="preserve"> </w:t>
      </w:r>
      <w:r w:rsidR="007F0C71">
        <w:rPr>
          <w:rFonts w:ascii="Times New Roman" w:hAnsi="Times New Roman" w:cs="Times New Roman"/>
        </w:rPr>
        <w:tab/>
      </w:r>
    </w:p>
    <w:p w14:paraId="1ECEF735" w14:textId="77777777" w:rsidR="00EE3E46" w:rsidRPr="00A86818" w:rsidRDefault="00EE3E46" w:rsidP="00EE3E46">
      <w:pPr>
        <w:spacing w:line="360" w:lineRule="auto"/>
        <w:rPr>
          <w:rFonts w:ascii="Times New Roman" w:hAnsi="Times New Roman" w:cs="Times New Roman"/>
        </w:rPr>
      </w:pPr>
    </w:p>
    <w:p w14:paraId="04EE7025" w14:textId="2F5071FF" w:rsidR="00EE3E46" w:rsidRPr="001A2B0D" w:rsidRDefault="00EE3E46" w:rsidP="001A2B0D">
      <w:pPr>
        <w:spacing w:line="360" w:lineRule="auto"/>
        <w:ind w:firstLine="567"/>
        <w:rPr>
          <w:rFonts w:ascii="Times New Roman" w:hAnsi="Times New Roman" w:cs="Times New Roman"/>
          <w:b/>
          <w:bCs/>
        </w:rPr>
      </w:pPr>
      <w:r w:rsidRPr="00A86818">
        <w:rPr>
          <w:rFonts w:ascii="Times New Roman" w:hAnsi="Times New Roman" w:cs="Times New Roman"/>
        </w:rPr>
        <w:t xml:space="preserve">Ashley Banjo drops to a prone position, fists joined in a handcuffed lock. As the close-up withdraws, neck–knee–police officer come into view: a public lynching amid a didactic sequence of steps. Banjo’s gaze meets the imagined Saturday night audience of </w:t>
      </w:r>
      <w:r w:rsidRPr="00982378">
        <w:rPr>
          <w:rFonts w:ascii="Times New Roman" w:hAnsi="Times New Roman" w:cs="Times New Roman"/>
          <w:u w:val="single"/>
        </w:rPr>
        <w:t>Britain’s Got Talent</w:t>
      </w:r>
      <w:r w:rsidRPr="00A86818">
        <w:rPr>
          <w:rFonts w:ascii="Times New Roman" w:hAnsi="Times New Roman" w:cs="Times New Roman"/>
        </w:rPr>
        <w:t xml:space="preserve">, fixed in a look of televisual pain. Five members of dance troupe Diversity circle him with smart phones drawn, </w:t>
      </w:r>
      <w:r w:rsidR="003F2AD7">
        <w:rPr>
          <w:rFonts w:ascii="Times New Roman" w:hAnsi="Times New Roman" w:cs="Times New Roman"/>
        </w:rPr>
        <w:t xml:space="preserve">representing </w:t>
      </w:r>
      <w:r w:rsidRPr="00A86818">
        <w:rPr>
          <w:rFonts w:ascii="Times New Roman" w:hAnsi="Times New Roman" w:cs="Times New Roman"/>
        </w:rPr>
        <w:t>Darnella Frazier, the Minneapolis teenager who documented George Floyd’s murder by a white police officer on 25 May 2020. The camera pans, cueing Banjo to join Diversity downstage</w:t>
      </w:r>
      <w:r w:rsidR="00935A02">
        <w:rPr>
          <w:rFonts w:ascii="Times New Roman" w:hAnsi="Times New Roman" w:cs="Times New Roman"/>
        </w:rPr>
        <w:t>-centre</w:t>
      </w:r>
      <w:r w:rsidRPr="00A86818">
        <w:rPr>
          <w:rFonts w:ascii="Times New Roman" w:hAnsi="Times New Roman" w:cs="Times New Roman"/>
        </w:rPr>
        <w:t xml:space="preserve"> where the group he heads slowly take</w:t>
      </w:r>
      <w:r w:rsidR="00935A02">
        <w:rPr>
          <w:rFonts w:ascii="Times New Roman" w:hAnsi="Times New Roman" w:cs="Times New Roman"/>
        </w:rPr>
        <w:t>s</w:t>
      </w:r>
      <w:r w:rsidRPr="00A86818">
        <w:rPr>
          <w:rFonts w:ascii="Times New Roman" w:hAnsi="Times New Roman" w:cs="Times New Roman"/>
        </w:rPr>
        <w:t xml:space="preserve"> the knee in unison, the voiceover locking this section of the performance: </w:t>
      </w:r>
      <w:r w:rsidR="00AE6982" w:rsidRPr="00AE6982">
        <w:rPr>
          <w:rFonts w:ascii="Times New Roman" w:hAnsi="Times New Roman" w:cs="Times New Roman"/>
        </w:rPr>
        <w:t>‘</w:t>
      </w:r>
      <w:r w:rsidRPr="00982378">
        <w:rPr>
          <w:rFonts w:ascii="Times New Roman" w:hAnsi="Times New Roman" w:cs="Times New Roman"/>
        </w:rPr>
        <w:t>As the world watched on, another Black life gone, leaving what we thought we knew in tatters</w:t>
      </w:r>
      <w:r w:rsidR="00FB2E45" w:rsidRPr="00AE6982">
        <w:rPr>
          <w:rFonts w:ascii="Times New Roman" w:hAnsi="Times New Roman" w:cs="Times New Roman"/>
        </w:rPr>
        <w:t xml:space="preserve"> /</w:t>
      </w:r>
      <w:r w:rsidRPr="00982378">
        <w:rPr>
          <w:rFonts w:ascii="Times New Roman" w:hAnsi="Times New Roman" w:cs="Times New Roman"/>
        </w:rPr>
        <w:t xml:space="preserve"> What we thought we knew some clearly didn’t, Black lives matter</w:t>
      </w:r>
      <w:r w:rsidR="00AE6982" w:rsidRPr="00982378">
        <w:rPr>
          <w:rFonts w:ascii="Times New Roman" w:hAnsi="Times New Roman" w:cs="Times New Roman"/>
        </w:rPr>
        <w:t>’</w:t>
      </w:r>
      <w:r w:rsidRPr="00A86818">
        <w:rPr>
          <w:rFonts w:ascii="Times New Roman" w:hAnsi="Times New Roman" w:cs="Times New Roman"/>
        </w:rPr>
        <w:t xml:space="preserve"> (Foolery </w:t>
      </w:r>
      <w:commentRangeStart w:id="0"/>
      <w:commentRangeStart w:id="1"/>
      <w:r w:rsidRPr="00A86818">
        <w:rPr>
          <w:rFonts w:ascii="Times New Roman" w:hAnsi="Times New Roman" w:cs="Times New Roman"/>
        </w:rPr>
        <w:t>2020</w:t>
      </w:r>
      <w:commentRangeEnd w:id="0"/>
      <w:r w:rsidR="001A2B0D" w:rsidRPr="00A86818">
        <w:rPr>
          <w:rStyle w:val="CommentReference"/>
          <w:rFonts w:ascii="Times New Roman" w:hAnsi="Times New Roman" w:cs="Times New Roman"/>
          <w:sz w:val="24"/>
          <w:szCs w:val="24"/>
        </w:rPr>
        <w:commentReference w:id="0"/>
      </w:r>
      <w:commentRangeEnd w:id="1"/>
      <w:r w:rsidR="00291076" w:rsidRPr="00A86818">
        <w:rPr>
          <w:rStyle w:val="CommentReference"/>
          <w:rFonts w:ascii="Times New Roman" w:hAnsi="Times New Roman" w:cs="Times New Roman"/>
          <w:sz w:val="24"/>
          <w:szCs w:val="24"/>
        </w:rPr>
        <w:commentReference w:id="1"/>
      </w:r>
      <w:r w:rsidRPr="00A86818">
        <w:rPr>
          <w:rFonts w:ascii="Times New Roman" w:hAnsi="Times New Roman" w:cs="Times New Roman"/>
        </w:rPr>
        <w:t>).</w:t>
      </w:r>
    </w:p>
    <w:p w14:paraId="46E8F8CA" w14:textId="79789EE4" w:rsidR="001D7D2A" w:rsidRDefault="00EE3E46" w:rsidP="00E548DF">
      <w:pPr>
        <w:spacing w:line="360" w:lineRule="auto"/>
        <w:ind w:firstLine="720"/>
        <w:rPr>
          <w:rFonts w:ascii="Times New Roman" w:hAnsi="Times New Roman" w:cs="Times New Roman"/>
        </w:rPr>
      </w:pPr>
      <w:r w:rsidRPr="00A86818">
        <w:rPr>
          <w:rFonts w:ascii="Times New Roman" w:hAnsi="Times New Roman" w:cs="Times New Roman"/>
        </w:rPr>
        <w:t xml:space="preserve">After Diversity’s </w:t>
      </w:r>
      <w:r w:rsidR="00FA3A4C">
        <w:rPr>
          <w:rFonts w:ascii="Times New Roman" w:hAnsi="Times New Roman" w:cs="Times New Roman"/>
        </w:rPr>
        <w:t xml:space="preserve">protest </w:t>
      </w:r>
      <w:r w:rsidRPr="00A86818">
        <w:rPr>
          <w:rFonts w:ascii="Times New Roman" w:hAnsi="Times New Roman" w:cs="Times New Roman"/>
        </w:rPr>
        <w:t>performance</w:t>
      </w:r>
      <w:r w:rsidR="00FA3A4C">
        <w:rPr>
          <w:rFonts w:ascii="Times New Roman" w:hAnsi="Times New Roman" w:cs="Times New Roman"/>
        </w:rPr>
        <w:t xml:space="preserve"> </w:t>
      </w:r>
      <w:r w:rsidRPr="00A86818">
        <w:rPr>
          <w:rFonts w:ascii="Times New Roman" w:hAnsi="Times New Roman" w:cs="Times New Roman"/>
        </w:rPr>
        <w:t xml:space="preserve">aired on the semi-final of Series 14, </w:t>
      </w:r>
      <w:r w:rsidR="00AB53E9">
        <w:rPr>
          <w:rFonts w:ascii="Times New Roman" w:hAnsi="Times New Roman" w:cs="Times New Roman"/>
        </w:rPr>
        <w:t xml:space="preserve">on </w:t>
      </w:r>
      <w:r w:rsidRPr="00A86818">
        <w:rPr>
          <w:rFonts w:ascii="Times New Roman" w:hAnsi="Times New Roman" w:cs="Times New Roman"/>
        </w:rPr>
        <w:t>5 September 2020, the UK government watchdog Ofcom receive</w:t>
      </w:r>
      <w:r w:rsidR="001E7A90">
        <w:rPr>
          <w:rFonts w:ascii="Times New Roman" w:hAnsi="Times New Roman" w:cs="Times New Roman"/>
        </w:rPr>
        <w:t>d</w:t>
      </w:r>
      <w:r w:rsidRPr="00A86818">
        <w:rPr>
          <w:rFonts w:ascii="Times New Roman" w:hAnsi="Times New Roman" w:cs="Times New Roman"/>
        </w:rPr>
        <w:t xml:space="preserve"> thousands of complaints from </w:t>
      </w:r>
      <w:r w:rsidR="00FA3A4C">
        <w:rPr>
          <w:rFonts w:ascii="Times New Roman" w:hAnsi="Times New Roman" w:cs="Times New Roman"/>
        </w:rPr>
        <w:t>counter-</w:t>
      </w:r>
      <w:r w:rsidRPr="00A86818">
        <w:rPr>
          <w:rFonts w:ascii="Times New Roman" w:hAnsi="Times New Roman" w:cs="Times New Roman"/>
        </w:rPr>
        <w:t>protesting viewers. Complaints</w:t>
      </w:r>
      <w:r w:rsidR="00291076">
        <w:rPr>
          <w:rFonts w:ascii="Times New Roman" w:hAnsi="Times New Roman" w:cs="Times New Roman"/>
        </w:rPr>
        <w:t>,</w:t>
      </w:r>
      <w:r w:rsidR="00AE6982">
        <w:rPr>
          <w:rFonts w:ascii="Times New Roman" w:hAnsi="Times New Roman" w:cs="Times New Roman"/>
        </w:rPr>
        <w:t xml:space="preserve"> demarcated by italics</w:t>
      </w:r>
      <w:r w:rsidR="002A20EA">
        <w:rPr>
          <w:rFonts w:ascii="Times New Roman" w:hAnsi="Times New Roman" w:cs="Times New Roman"/>
        </w:rPr>
        <w:t xml:space="preserve"> </w:t>
      </w:r>
      <w:r w:rsidR="00783443">
        <w:rPr>
          <w:rFonts w:ascii="Times New Roman" w:hAnsi="Times New Roman" w:cs="Times New Roman"/>
        </w:rPr>
        <w:t xml:space="preserve">in this essay </w:t>
      </w:r>
      <w:r w:rsidR="002A20EA">
        <w:rPr>
          <w:rFonts w:ascii="Times New Roman" w:hAnsi="Times New Roman" w:cs="Times New Roman"/>
        </w:rPr>
        <w:t>along with other forms of address</w:t>
      </w:r>
      <w:r w:rsidR="00291076">
        <w:rPr>
          <w:rFonts w:ascii="Times New Roman" w:hAnsi="Times New Roman" w:cs="Times New Roman"/>
        </w:rPr>
        <w:t>,</w:t>
      </w:r>
      <w:r w:rsidRPr="00A86818">
        <w:rPr>
          <w:rFonts w:ascii="Times New Roman" w:hAnsi="Times New Roman" w:cs="Times New Roman"/>
        </w:rPr>
        <w:t xml:space="preserve"> decried the representation of police brutality and racism on primetime family</w:t>
      </w:r>
      <w:r w:rsidR="00AE6982">
        <w:rPr>
          <w:rFonts w:ascii="Times New Roman" w:hAnsi="Times New Roman" w:cs="Times New Roman"/>
        </w:rPr>
        <w:t xml:space="preserve"> television</w:t>
      </w:r>
      <w:r w:rsidRPr="00A86818">
        <w:rPr>
          <w:rFonts w:ascii="Times New Roman" w:hAnsi="Times New Roman" w:cs="Times New Roman"/>
        </w:rPr>
        <w:t xml:space="preserve">: </w:t>
      </w:r>
      <w:r w:rsidR="001E2083" w:rsidRPr="00CE3F29">
        <w:rPr>
          <w:rFonts w:ascii="Times New Roman" w:hAnsi="Times New Roman" w:cs="Times New Roman"/>
          <w:u w:val="single"/>
        </w:rPr>
        <w:t xml:space="preserve">Britain’s Got Talent is no place to voice support for Black Lives Matter; </w:t>
      </w:r>
      <w:r w:rsidR="001E2083">
        <w:rPr>
          <w:rFonts w:ascii="Times New Roman" w:hAnsi="Times New Roman" w:cs="Times New Roman"/>
          <w:u w:val="single"/>
        </w:rPr>
        <w:t xml:space="preserve">This is an </w:t>
      </w:r>
      <w:r w:rsidR="001E2083" w:rsidRPr="00CE3F29">
        <w:rPr>
          <w:rFonts w:ascii="Times New Roman" w:hAnsi="Times New Roman" w:cs="Times New Roman"/>
          <w:u w:val="single"/>
        </w:rPr>
        <w:t xml:space="preserve">entertainment </w:t>
      </w:r>
      <w:r w:rsidR="001E2083">
        <w:rPr>
          <w:rFonts w:ascii="Times New Roman" w:hAnsi="Times New Roman" w:cs="Times New Roman"/>
          <w:u w:val="single"/>
        </w:rPr>
        <w:t>show</w:t>
      </w:r>
      <w:r w:rsidR="001E2083" w:rsidRPr="00CE3F29">
        <w:rPr>
          <w:rFonts w:ascii="Times New Roman" w:hAnsi="Times New Roman" w:cs="Times New Roman"/>
          <w:u w:val="single"/>
        </w:rPr>
        <w:t>… Shut Up and Dance!</w:t>
      </w:r>
      <w:r w:rsidR="001E2083" w:rsidRPr="00A86818">
        <w:rPr>
          <w:rFonts w:ascii="Times New Roman" w:hAnsi="Times New Roman" w:cs="Times New Roman"/>
        </w:rPr>
        <w:t xml:space="preserve"> </w:t>
      </w:r>
      <w:r w:rsidRPr="00A86818">
        <w:rPr>
          <w:rFonts w:ascii="Times New Roman" w:hAnsi="Times New Roman" w:cs="Times New Roman"/>
        </w:rPr>
        <w:t xml:space="preserve">Over the next three weeks the number of complaints </w:t>
      </w:r>
      <w:r>
        <w:rPr>
          <w:rFonts w:ascii="Times New Roman" w:hAnsi="Times New Roman" w:cs="Times New Roman"/>
        </w:rPr>
        <w:t>reached</w:t>
      </w:r>
      <w:r w:rsidRPr="00A86818">
        <w:rPr>
          <w:rFonts w:ascii="Times New Roman" w:hAnsi="Times New Roman" w:cs="Times New Roman"/>
        </w:rPr>
        <w:t xml:space="preserve"> 27,000, a near record-breaking total. Newspapers like </w:t>
      </w:r>
      <w:r w:rsidRPr="00982378">
        <w:rPr>
          <w:rFonts w:ascii="Times New Roman" w:hAnsi="Times New Roman" w:cs="Times New Roman"/>
          <w:u w:val="single"/>
        </w:rPr>
        <w:t>The Sun</w:t>
      </w:r>
      <w:r w:rsidRPr="00A86818">
        <w:rPr>
          <w:rFonts w:ascii="Times New Roman" w:hAnsi="Times New Roman" w:cs="Times New Roman"/>
          <w:i/>
          <w:iCs/>
        </w:rPr>
        <w:t xml:space="preserve"> </w:t>
      </w:r>
      <w:r w:rsidRPr="00A86818">
        <w:rPr>
          <w:rFonts w:ascii="Times New Roman" w:hAnsi="Times New Roman" w:cs="Times New Roman"/>
        </w:rPr>
        <w:t xml:space="preserve">and </w:t>
      </w:r>
      <w:r w:rsidRPr="00982378">
        <w:rPr>
          <w:rFonts w:ascii="Times New Roman" w:hAnsi="Times New Roman" w:cs="Times New Roman"/>
          <w:u w:val="single"/>
        </w:rPr>
        <w:t>The Daily Mail</w:t>
      </w:r>
      <w:r w:rsidRPr="00A86818">
        <w:rPr>
          <w:rFonts w:ascii="Times New Roman" w:hAnsi="Times New Roman" w:cs="Times New Roman"/>
        </w:rPr>
        <w:t xml:space="preserve"> headlined </w:t>
      </w:r>
      <w:r w:rsidR="00E927A7">
        <w:rPr>
          <w:rFonts w:ascii="Times New Roman" w:hAnsi="Times New Roman" w:cs="Times New Roman"/>
        </w:rPr>
        <w:t>the fallout</w:t>
      </w:r>
      <w:r w:rsidRPr="00A86818">
        <w:rPr>
          <w:rFonts w:ascii="Times New Roman" w:hAnsi="Times New Roman" w:cs="Times New Roman"/>
        </w:rPr>
        <w:t xml:space="preserve">, conflating the performance with the complaints to foment public anger and create a moral panic whose object had become blurred. </w:t>
      </w:r>
      <w:r w:rsidR="00E927A7">
        <w:rPr>
          <w:rFonts w:ascii="Times New Roman" w:hAnsi="Times New Roman" w:cs="Times New Roman"/>
        </w:rPr>
        <w:t>Shared on social media, v</w:t>
      </w:r>
      <w:r w:rsidRPr="00A86818">
        <w:rPr>
          <w:rFonts w:ascii="Times New Roman" w:hAnsi="Times New Roman" w:cs="Times New Roman"/>
        </w:rPr>
        <w:t xml:space="preserve">iral clips of the performance were </w:t>
      </w:r>
      <w:r w:rsidR="00E927A7">
        <w:rPr>
          <w:rFonts w:ascii="Times New Roman" w:hAnsi="Times New Roman" w:cs="Times New Roman"/>
        </w:rPr>
        <w:t>swiftly</w:t>
      </w:r>
      <w:r w:rsidR="00E927A7" w:rsidRPr="00A86818">
        <w:rPr>
          <w:rFonts w:ascii="Times New Roman" w:hAnsi="Times New Roman" w:cs="Times New Roman"/>
        </w:rPr>
        <w:t xml:space="preserve"> </w:t>
      </w:r>
      <w:r w:rsidRPr="00A86818">
        <w:rPr>
          <w:rFonts w:ascii="Times New Roman" w:hAnsi="Times New Roman" w:cs="Times New Roman"/>
        </w:rPr>
        <w:t xml:space="preserve">transformed into second-order signs of Black Lives Matter, </w:t>
      </w:r>
      <w:r w:rsidR="00AB53E9">
        <w:rPr>
          <w:rFonts w:ascii="Times New Roman" w:hAnsi="Times New Roman" w:cs="Times New Roman"/>
        </w:rPr>
        <w:t xml:space="preserve">as </w:t>
      </w:r>
      <w:r w:rsidRPr="00A86818">
        <w:rPr>
          <w:rFonts w:ascii="Times New Roman" w:hAnsi="Times New Roman" w:cs="Times New Roman"/>
        </w:rPr>
        <w:t xml:space="preserve">the </w:t>
      </w:r>
      <w:r w:rsidR="00AB53E9">
        <w:rPr>
          <w:rFonts w:ascii="Times New Roman" w:hAnsi="Times New Roman" w:cs="Times New Roman"/>
        </w:rPr>
        <w:t>‘</w:t>
      </w:r>
      <w:r w:rsidRPr="00A86818">
        <w:rPr>
          <w:rFonts w:ascii="Times New Roman" w:hAnsi="Times New Roman" w:cs="Times New Roman"/>
        </w:rPr>
        <w:t>#BLMperformance</w:t>
      </w:r>
      <w:r w:rsidR="00AB53E9">
        <w:rPr>
          <w:rFonts w:ascii="Times New Roman" w:hAnsi="Times New Roman" w:cs="Times New Roman"/>
        </w:rPr>
        <w:t>’</w:t>
      </w:r>
      <w:r w:rsidRPr="00A86818">
        <w:rPr>
          <w:rFonts w:ascii="Times New Roman" w:hAnsi="Times New Roman" w:cs="Times New Roman"/>
        </w:rPr>
        <w:t>. Piers Morgan and other right-wing pundits praised the timeliness of Diversity’s performance on the grounds of free speech, lambasting</w:t>
      </w:r>
      <w:r w:rsidR="006B6E9B">
        <w:rPr>
          <w:rFonts w:ascii="Times New Roman" w:hAnsi="Times New Roman" w:cs="Times New Roman"/>
        </w:rPr>
        <w:t>,</w:t>
      </w:r>
      <w:r w:rsidRPr="00A86818">
        <w:rPr>
          <w:rFonts w:ascii="Times New Roman" w:hAnsi="Times New Roman" w:cs="Times New Roman"/>
        </w:rPr>
        <w:t xml:space="preserve"> and thereby stoking</w:t>
      </w:r>
      <w:r w:rsidR="006B6E9B">
        <w:rPr>
          <w:rFonts w:ascii="Times New Roman" w:hAnsi="Times New Roman" w:cs="Times New Roman"/>
        </w:rPr>
        <w:t>,</w:t>
      </w:r>
      <w:r w:rsidRPr="00A86818">
        <w:rPr>
          <w:rFonts w:ascii="Times New Roman" w:hAnsi="Times New Roman" w:cs="Times New Roman"/>
        </w:rPr>
        <w:t xml:space="preserve"> the complaints</w:t>
      </w:r>
      <w:r w:rsidR="001E7A90">
        <w:rPr>
          <w:rFonts w:ascii="Times New Roman" w:hAnsi="Times New Roman" w:cs="Times New Roman"/>
        </w:rPr>
        <w:t>,</w:t>
      </w:r>
      <w:r w:rsidR="00E548DF">
        <w:rPr>
          <w:rFonts w:ascii="Times New Roman" w:hAnsi="Times New Roman" w:cs="Times New Roman"/>
        </w:rPr>
        <w:t xml:space="preserve"> </w:t>
      </w:r>
      <w:r w:rsidR="001E7A90">
        <w:rPr>
          <w:rFonts w:ascii="Times New Roman" w:hAnsi="Times New Roman" w:cs="Times New Roman"/>
        </w:rPr>
        <w:t>while</w:t>
      </w:r>
      <w:r w:rsidR="00E548DF" w:rsidRPr="00A86818">
        <w:rPr>
          <w:rFonts w:ascii="Times New Roman" w:hAnsi="Times New Roman" w:cs="Times New Roman"/>
        </w:rPr>
        <w:t xml:space="preserve"> politicians like Home Secretary Priti Patel denounc</w:t>
      </w:r>
      <w:r w:rsidR="00277DD0">
        <w:rPr>
          <w:rFonts w:ascii="Times New Roman" w:hAnsi="Times New Roman" w:cs="Times New Roman"/>
        </w:rPr>
        <w:t>ed</w:t>
      </w:r>
      <w:r w:rsidR="00E548DF" w:rsidRPr="00A86818">
        <w:rPr>
          <w:rFonts w:ascii="Times New Roman" w:hAnsi="Times New Roman" w:cs="Times New Roman"/>
        </w:rPr>
        <w:t xml:space="preserve"> the</w:t>
      </w:r>
      <w:r w:rsidR="00E548DF">
        <w:rPr>
          <w:rFonts w:ascii="Times New Roman" w:hAnsi="Times New Roman" w:cs="Times New Roman"/>
        </w:rPr>
        <w:t xml:space="preserve"> ‘</w:t>
      </w:r>
      <w:r w:rsidR="00E548DF" w:rsidRPr="0014672D">
        <w:rPr>
          <w:rFonts w:ascii="Times New Roman" w:hAnsi="Times New Roman" w:cs="Times New Roman"/>
        </w:rPr>
        <w:t>gesture politics</w:t>
      </w:r>
      <w:r w:rsidR="00E548DF">
        <w:rPr>
          <w:rFonts w:ascii="Times New Roman" w:hAnsi="Times New Roman" w:cs="Times New Roman"/>
        </w:rPr>
        <w:t>’</w:t>
      </w:r>
      <w:r w:rsidR="00E548DF" w:rsidRPr="00A86818">
        <w:rPr>
          <w:rFonts w:ascii="Times New Roman" w:hAnsi="Times New Roman" w:cs="Times New Roman"/>
        </w:rPr>
        <w:t xml:space="preserve"> of taking </w:t>
      </w:r>
      <w:r w:rsidR="00E548DF">
        <w:rPr>
          <w:rFonts w:ascii="Times New Roman" w:hAnsi="Times New Roman" w:cs="Times New Roman"/>
        </w:rPr>
        <w:t>a</w:t>
      </w:r>
      <w:r w:rsidR="00E548DF" w:rsidRPr="00A86818">
        <w:rPr>
          <w:rFonts w:ascii="Times New Roman" w:hAnsi="Times New Roman" w:cs="Times New Roman"/>
        </w:rPr>
        <w:t xml:space="preserve"> knee</w:t>
      </w:r>
      <w:r w:rsidR="0014672D">
        <w:rPr>
          <w:rFonts w:ascii="Times New Roman" w:hAnsi="Times New Roman" w:cs="Times New Roman"/>
        </w:rPr>
        <w:t xml:space="preserve"> (</w:t>
      </w:r>
      <w:r w:rsidR="0014672D" w:rsidRPr="00982378">
        <w:rPr>
          <w:rFonts w:ascii="Times New Roman" w:hAnsi="Times New Roman" w:cs="Times New Roman"/>
          <w:u w:val="single"/>
        </w:rPr>
        <w:t>The Times</w:t>
      </w:r>
      <w:r w:rsidR="0014672D">
        <w:rPr>
          <w:rFonts w:ascii="Times New Roman" w:hAnsi="Times New Roman" w:cs="Times New Roman"/>
        </w:rPr>
        <w:t xml:space="preserve"> 2021</w:t>
      </w:r>
      <w:r w:rsidR="0014672D" w:rsidRPr="00982378">
        <w:rPr>
          <w:rFonts w:ascii="Times New Roman" w:hAnsi="Times New Roman" w:cs="Times New Roman"/>
          <w:color w:val="000000" w:themeColor="text1"/>
        </w:rPr>
        <w:t>)</w:t>
      </w:r>
      <w:r w:rsidRPr="00982378">
        <w:rPr>
          <w:rFonts w:ascii="Times New Roman" w:hAnsi="Times New Roman" w:cs="Times New Roman"/>
          <w:color w:val="000000" w:themeColor="text1"/>
        </w:rPr>
        <w:t>.</w:t>
      </w:r>
      <w:r w:rsidR="00D75BF5" w:rsidRPr="00982378">
        <w:rPr>
          <w:rFonts w:ascii="Times New Roman" w:hAnsi="Times New Roman" w:cs="Times New Roman"/>
          <w:color w:val="000000" w:themeColor="text1"/>
        </w:rPr>
        <w:t xml:space="preserve"> </w:t>
      </w:r>
    </w:p>
    <w:p w14:paraId="717581E2" w14:textId="7C6652FA" w:rsidR="00226DF3" w:rsidRPr="00A86818" w:rsidRDefault="003E13B9" w:rsidP="00226DF3">
      <w:pPr>
        <w:spacing w:line="360" w:lineRule="auto"/>
        <w:ind w:firstLine="659"/>
        <w:rPr>
          <w:rFonts w:ascii="Times New Roman" w:hAnsi="Times New Roman" w:cs="Times New Roman"/>
        </w:rPr>
      </w:pPr>
      <w:r>
        <w:rPr>
          <w:rFonts w:ascii="Times New Roman" w:hAnsi="Times New Roman" w:cs="Times New Roman"/>
        </w:rPr>
        <w:t>T</w:t>
      </w:r>
      <w:r w:rsidR="00EE3E46" w:rsidRPr="00A86818">
        <w:rPr>
          <w:rFonts w:ascii="Times New Roman" w:hAnsi="Times New Roman" w:cs="Times New Roman"/>
        </w:rPr>
        <w:t>hree weeks</w:t>
      </w:r>
      <w:r>
        <w:rPr>
          <w:rFonts w:ascii="Times New Roman" w:hAnsi="Times New Roman" w:cs="Times New Roman"/>
        </w:rPr>
        <w:t xml:space="preserve"> after </w:t>
      </w:r>
      <w:r w:rsidR="00E548DF">
        <w:rPr>
          <w:rFonts w:ascii="Times New Roman" w:hAnsi="Times New Roman" w:cs="Times New Roman"/>
        </w:rPr>
        <w:t xml:space="preserve">Diversity’s </w:t>
      </w:r>
      <w:r>
        <w:rPr>
          <w:rFonts w:ascii="Times New Roman" w:hAnsi="Times New Roman" w:cs="Times New Roman"/>
        </w:rPr>
        <w:t>performance aired</w:t>
      </w:r>
      <w:r w:rsidR="00EE3E46" w:rsidRPr="00A86818">
        <w:rPr>
          <w:rFonts w:ascii="Times New Roman" w:hAnsi="Times New Roman" w:cs="Times New Roman"/>
        </w:rPr>
        <w:t xml:space="preserve">, Ofcom </w:t>
      </w:r>
      <w:r w:rsidR="000D32F9">
        <w:rPr>
          <w:rFonts w:ascii="Times New Roman" w:hAnsi="Times New Roman" w:cs="Times New Roman"/>
        </w:rPr>
        <w:t>ended</w:t>
      </w:r>
      <w:r w:rsidR="000D32F9" w:rsidRPr="00A86818">
        <w:rPr>
          <w:rFonts w:ascii="Times New Roman" w:hAnsi="Times New Roman" w:cs="Times New Roman"/>
        </w:rPr>
        <w:t xml:space="preserve"> </w:t>
      </w:r>
      <w:r w:rsidR="00EE3E46" w:rsidRPr="00A86818">
        <w:rPr>
          <w:rFonts w:ascii="Times New Roman" w:hAnsi="Times New Roman" w:cs="Times New Roman"/>
        </w:rPr>
        <w:t xml:space="preserve">the complaints process with the publication of an </w:t>
      </w:r>
      <w:r w:rsidR="00AB53E9">
        <w:rPr>
          <w:rFonts w:ascii="Times New Roman" w:hAnsi="Times New Roman" w:cs="Times New Roman"/>
        </w:rPr>
        <w:t>eight</w:t>
      </w:r>
      <w:r w:rsidR="00EE3E46" w:rsidRPr="00A86818">
        <w:rPr>
          <w:rFonts w:ascii="Times New Roman" w:hAnsi="Times New Roman" w:cs="Times New Roman"/>
        </w:rPr>
        <w:t>-page report defending the performance against its own Broadcasting Code, an exceptional move. This document, which reads like an aesthetic tract, interprets the dance</w:t>
      </w:r>
      <w:r w:rsidR="001D7D2A">
        <w:rPr>
          <w:rFonts w:ascii="Times New Roman" w:hAnsi="Times New Roman" w:cs="Times New Roman"/>
        </w:rPr>
        <w:t xml:space="preserve"> </w:t>
      </w:r>
      <w:r w:rsidR="00AB53E9">
        <w:rPr>
          <w:rFonts w:ascii="Times New Roman" w:hAnsi="Times New Roman" w:cs="Times New Roman"/>
        </w:rPr>
        <w:t xml:space="preserve">by way of </w:t>
      </w:r>
      <w:r w:rsidR="001D7D2A">
        <w:rPr>
          <w:rFonts w:ascii="Times New Roman" w:hAnsi="Times New Roman" w:cs="Times New Roman"/>
        </w:rPr>
        <w:t>government criteria</w:t>
      </w:r>
      <w:r w:rsidR="00EE3E46" w:rsidRPr="00A86818">
        <w:rPr>
          <w:rFonts w:ascii="Times New Roman" w:hAnsi="Times New Roman" w:cs="Times New Roman"/>
        </w:rPr>
        <w:t xml:space="preserve"> to extricate it from public opinion, </w:t>
      </w:r>
      <w:r w:rsidR="00EE3E46" w:rsidRPr="00A86818">
        <w:rPr>
          <w:rFonts w:ascii="Times New Roman" w:hAnsi="Times New Roman" w:cs="Times New Roman"/>
        </w:rPr>
        <w:lastRenderedPageBreak/>
        <w:t xml:space="preserve">redrawing the limits of what counts as acceptable mainstream culture. </w:t>
      </w:r>
      <w:r w:rsidR="00226DF3" w:rsidRPr="00A86818">
        <w:rPr>
          <w:rFonts w:ascii="Times New Roman" w:hAnsi="Times New Roman" w:cs="Times New Roman"/>
        </w:rPr>
        <w:t xml:space="preserve">The main objections, as summarised in Ofcom’s report, claimed </w:t>
      </w:r>
      <w:r w:rsidR="00AB53E9">
        <w:rPr>
          <w:rFonts w:ascii="Times New Roman" w:hAnsi="Times New Roman" w:cs="Times New Roman"/>
        </w:rPr>
        <w:t xml:space="preserve">that </w:t>
      </w:r>
      <w:r w:rsidR="00226DF3" w:rsidRPr="00A86818">
        <w:rPr>
          <w:rFonts w:ascii="Times New Roman" w:hAnsi="Times New Roman" w:cs="Times New Roman"/>
        </w:rPr>
        <w:t>the performance:</w:t>
      </w:r>
      <w:r w:rsidR="001D7D2A">
        <w:rPr>
          <w:rFonts w:ascii="Times New Roman" w:hAnsi="Times New Roman" w:cs="Times New Roman"/>
        </w:rPr>
        <w:t xml:space="preserve"> </w:t>
      </w:r>
    </w:p>
    <w:p w14:paraId="44049C35" w14:textId="77777777" w:rsidR="00226DF3" w:rsidRPr="00A86818" w:rsidRDefault="00226DF3" w:rsidP="00226DF3">
      <w:pPr>
        <w:spacing w:line="360" w:lineRule="auto"/>
        <w:rPr>
          <w:rFonts w:ascii="Times New Roman" w:hAnsi="Times New Roman" w:cs="Times New Roman"/>
        </w:rPr>
      </w:pPr>
    </w:p>
    <w:p w14:paraId="7FE986AD" w14:textId="77777777" w:rsidR="00226DF3" w:rsidRPr="00A86818" w:rsidRDefault="00226DF3" w:rsidP="00226DF3">
      <w:pPr>
        <w:pStyle w:val="ListParagraph"/>
        <w:numPr>
          <w:ilvl w:val="0"/>
          <w:numId w:val="5"/>
        </w:numPr>
        <w:spacing w:line="360" w:lineRule="auto"/>
        <w:rPr>
          <w:rFonts w:ascii="Times New Roman" w:hAnsi="Times New Roman" w:cs="Times New Roman"/>
        </w:rPr>
      </w:pPr>
      <w:r w:rsidRPr="00A86818">
        <w:rPr>
          <w:rFonts w:ascii="Times New Roman" w:hAnsi="Times New Roman" w:cs="Times New Roman"/>
        </w:rPr>
        <w:t>was unsuitable for a family audience due to themes of violence and racism;</w:t>
      </w:r>
    </w:p>
    <w:p w14:paraId="3CE08A7E" w14:textId="77777777" w:rsidR="00226DF3" w:rsidRPr="00A86818" w:rsidRDefault="00226DF3" w:rsidP="00226DF3">
      <w:pPr>
        <w:pStyle w:val="ListParagraph"/>
        <w:numPr>
          <w:ilvl w:val="0"/>
          <w:numId w:val="5"/>
        </w:numPr>
        <w:spacing w:line="360" w:lineRule="auto"/>
        <w:rPr>
          <w:rFonts w:ascii="Times New Roman" w:hAnsi="Times New Roman" w:cs="Times New Roman"/>
        </w:rPr>
      </w:pPr>
      <w:r w:rsidRPr="00A86818">
        <w:rPr>
          <w:rFonts w:ascii="Times New Roman" w:hAnsi="Times New Roman" w:cs="Times New Roman"/>
        </w:rPr>
        <w:t>encouraged societal division and was racist towards white people;</w:t>
      </w:r>
    </w:p>
    <w:p w14:paraId="0D2DD021" w14:textId="7C8A32B5" w:rsidR="00226DF3" w:rsidRPr="00A86818" w:rsidRDefault="00226DF3" w:rsidP="00226DF3">
      <w:pPr>
        <w:pStyle w:val="ListParagraph"/>
        <w:numPr>
          <w:ilvl w:val="0"/>
          <w:numId w:val="5"/>
        </w:numPr>
        <w:spacing w:line="360" w:lineRule="auto"/>
        <w:rPr>
          <w:rFonts w:ascii="Times New Roman" w:hAnsi="Times New Roman" w:cs="Times New Roman"/>
        </w:rPr>
      </w:pPr>
      <w:r w:rsidRPr="00A86818">
        <w:rPr>
          <w:rFonts w:ascii="Times New Roman" w:hAnsi="Times New Roman" w:cs="Times New Roman"/>
        </w:rPr>
        <w:t>negatively portrayed white police officers, including in a depiction of the death of George Floyd, and encouraged violence against the police; and</w:t>
      </w:r>
    </w:p>
    <w:p w14:paraId="319638FD" w14:textId="77777777" w:rsidR="00226DF3" w:rsidRPr="00A86818" w:rsidRDefault="00226DF3" w:rsidP="00226DF3">
      <w:pPr>
        <w:pStyle w:val="ListParagraph"/>
        <w:numPr>
          <w:ilvl w:val="0"/>
          <w:numId w:val="5"/>
        </w:numPr>
        <w:spacing w:line="360" w:lineRule="auto"/>
        <w:rPr>
          <w:rFonts w:ascii="Times New Roman" w:hAnsi="Times New Roman" w:cs="Times New Roman"/>
        </w:rPr>
      </w:pPr>
      <w:r w:rsidRPr="00A86818">
        <w:rPr>
          <w:rFonts w:ascii="Times New Roman" w:hAnsi="Times New Roman" w:cs="Times New Roman"/>
        </w:rPr>
        <w:t>expressed support for the political organisation ‘Black Lives Matter’ (Ofcom 2020: 3).</w:t>
      </w:r>
    </w:p>
    <w:p w14:paraId="6B1501D2" w14:textId="77777777" w:rsidR="00226DF3" w:rsidRPr="00A86818" w:rsidRDefault="00226DF3" w:rsidP="00226DF3">
      <w:pPr>
        <w:spacing w:line="360" w:lineRule="auto"/>
        <w:rPr>
          <w:rFonts w:ascii="Times New Roman" w:hAnsi="Times New Roman" w:cs="Times New Roman"/>
        </w:rPr>
      </w:pPr>
    </w:p>
    <w:p w14:paraId="25D307E2" w14:textId="7DA8065E" w:rsidR="00EC62CF" w:rsidRDefault="00226DF3" w:rsidP="00EC62CF">
      <w:pPr>
        <w:spacing w:line="360" w:lineRule="auto"/>
        <w:ind w:firstLine="720"/>
        <w:rPr>
          <w:rFonts w:ascii="Times New Roman" w:hAnsi="Times New Roman" w:cs="Times New Roman"/>
        </w:rPr>
      </w:pPr>
      <w:r w:rsidRPr="00A86818">
        <w:rPr>
          <w:rFonts w:ascii="Times New Roman" w:hAnsi="Times New Roman" w:cs="Times New Roman"/>
        </w:rPr>
        <w:t>The object of these complaints is not the dance group, Diversity, nor is it the representation of anti-Black violence. Indeed, the intensification of the news cycle following the police murder of George Floyd had made forms of Black protes</w:t>
      </w:r>
      <w:r>
        <w:rPr>
          <w:rFonts w:ascii="Times New Roman" w:hAnsi="Times New Roman" w:cs="Times New Roman"/>
        </w:rPr>
        <w:t xml:space="preserve">t </w:t>
      </w:r>
      <w:r w:rsidRPr="00A86818">
        <w:rPr>
          <w:rFonts w:ascii="Times New Roman" w:hAnsi="Times New Roman" w:cs="Times New Roman"/>
        </w:rPr>
        <w:t xml:space="preserve">more visible within popular culture (Drake and Henderson 2020: 4). Rather, these complaints indicate racism </w:t>
      </w:r>
      <w:r w:rsidRPr="00982378">
        <w:rPr>
          <w:rFonts w:ascii="Times New Roman" w:hAnsi="Times New Roman" w:cs="Times New Roman"/>
          <w:u w:val="single"/>
        </w:rPr>
        <w:t>towards white people</w:t>
      </w:r>
      <w:r w:rsidRPr="00A86818">
        <w:rPr>
          <w:rFonts w:ascii="Times New Roman" w:hAnsi="Times New Roman" w:cs="Times New Roman"/>
        </w:rPr>
        <w:t xml:space="preserve"> as the central affront of Diversity’s performance, and Black Lives Matter as its cultural enabler. </w:t>
      </w:r>
      <w:r w:rsidR="00EC62CF">
        <w:rPr>
          <w:rFonts w:ascii="Times New Roman" w:hAnsi="Times New Roman" w:cs="Times New Roman"/>
        </w:rPr>
        <w:t>By r</w:t>
      </w:r>
      <w:r w:rsidRPr="00A86818">
        <w:rPr>
          <w:rFonts w:ascii="Times New Roman" w:hAnsi="Times New Roman" w:cs="Times New Roman"/>
        </w:rPr>
        <w:t xml:space="preserve">epresenting a public lynching, </w:t>
      </w:r>
      <w:r w:rsidR="00EC62CF">
        <w:rPr>
          <w:rFonts w:ascii="Times New Roman" w:hAnsi="Times New Roman" w:cs="Times New Roman"/>
        </w:rPr>
        <w:t xml:space="preserve">the complaints averred, </w:t>
      </w:r>
      <w:r w:rsidRPr="00A86818">
        <w:rPr>
          <w:rFonts w:ascii="Times New Roman" w:hAnsi="Times New Roman" w:cs="Times New Roman"/>
        </w:rPr>
        <w:t xml:space="preserve">Diversity </w:t>
      </w:r>
      <w:r w:rsidR="00EC62CF">
        <w:rPr>
          <w:rFonts w:ascii="Times New Roman" w:hAnsi="Times New Roman" w:cs="Times New Roman"/>
        </w:rPr>
        <w:t>effectively</w:t>
      </w:r>
      <w:r w:rsidRPr="00A86818">
        <w:rPr>
          <w:rFonts w:ascii="Times New Roman" w:hAnsi="Times New Roman" w:cs="Times New Roman"/>
        </w:rPr>
        <w:t xml:space="preserve"> </w:t>
      </w:r>
      <w:r w:rsidR="00EC62CF">
        <w:rPr>
          <w:rFonts w:ascii="Times New Roman" w:hAnsi="Times New Roman" w:cs="Times New Roman"/>
        </w:rPr>
        <w:t>passed</w:t>
      </w:r>
      <w:r w:rsidRPr="00A86818">
        <w:rPr>
          <w:rFonts w:ascii="Times New Roman" w:hAnsi="Times New Roman" w:cs="Times New Roman"/>
        </w:rPr>
        <w:t xml:space="preserve"> judgment</w:t>
      </w:r>
      <w:r w:rsidRPr="00A86818">
        <w:rPr>
          <w:rFonts w:ascii="Times New Roman" w:hAnsi="Times New Roman" w:cs="Times New Roman"/>
          <w:i/>
          <w:iCs/>
        </w:rPr>
        <w:t xml:space="preserve"> </w:t>
      </w:r>
      <w:r w:rsidRPr="00A86818">
        <w:rPr>
          <w:rFonts w:ascii="Times New Roman" w:hAnsi="Times New Roman" w:cs="Times New Roman"/>
        </w:rPr>
        <w:t xml:space="preserve">on white </w:t>
      </w:r>
      <w:r w:rsidRPr="00EC62CF">
        <w:rPr>
          <w:rFonts w:ascii="Times New Roman" w:hAnsi="Times New Roman" w:cs="Times New Roman"/>
        </w:rPr>
        <w:t>people</w:t>
      </w:r>
      <w:r w:rsidRPr="00A86818">
        <w:rPr>
          <w:rFonts w:ascii="Times New Roman" w:hAnsi="Times New Roman" w:cs="Times New Roman"/>
        </w:rPr>
        <w:t xml:space="preserve">. </w:t>
      </w:r>
    </w:p>
    <w:p w14:paraId="2708CEA9" w14:textId="5AC242AE" w:rsidR="00EE3E46" w:rsidRDefault="00B67A96" w:rsidP="00277DD0">
      <w:pPr>
        <w:spacing w:line="360" w:lineRule="auto"/>
        <w:ind w:firstLine="720"/>
        <w:rPr>
          <w:rFonts w:ascii="Times New Roman" w:hAnsi="Times New Roman" w:cs="Times New Roman"/>
        </w:rPr>
      </w:pPr>
      <w:r>
        <w:rPr>
          <w:rFonts w:ascii="Times New Roman" w:hAnsi="Times New Roman" w:cs="Times New Roman"/>
        </w:rPr>
        <w:t xml:space="preserve">Consider that </w:t>
      </w:r>
      <w:r w:rsidR="00EC62CF">
        <w:rPr>
          <w:rFonts w:ascii="Times New Roman" w:hAnsi="Times New Roman" w:cs="Times New Roman"/>
        </w:rPr>
        <w:t xml:space="preserve">Ashley </w:t>
      </w:r>
      <w:r w:rsidR="00EC62CF" w:rsidRPr="00A86818">
        <w:rPr>
          <w:rFonts w:ascii="Times New Roman" w:hAnsi="Times New Roman" w:cs="Times New Roman"/>
        </w:rPr>
        <w:t xml:space="preserve">Banjo appeared on this semi-final episode in the capacity of judge </w:t>
      </w:r>
      <w:r w:rsidR="00EC62CF" w:rsidRPr="00982378">
        <w:rPr>
          <w:rFonts w:ascii="Times New Roman" w:hAnsi="Times New Roman" w:cs="Times New Roman"/>
        </w:rPr>
        <w:t>and</w:t>
      </w:r>
      <w:r w:rsidR="00EC62CF" w:rsidRPr="00A86818">
        <w:rPr>
          <w:rFonts w:ascii="Times New Roman" w:hAnsi="Times New Roman" w:cs="Times New Roman"/>
        </w:rPr>
        <w:t xml:space="preserve"> victim – if we can use this term to refer to his rendition of George Floyd’s murder.</w:t>
      </w:r>
      <w:r w:rsidR="00EC62CF" w:rsidRPr="006D3F97">
        <w:rPr>
          <w:rFonts w:ascii="Times New Roman" w:hAnsi="Times New Roman" w:cs="Times New Roman"/>
        </w:rPr>
        <w:t xml:space="preserve"> </w:t>
      </w:r>
      <w:r w:rsidR="006D3F97">
        <w:rPr>
          <w:rFonts w:ascii="Times New Roman" w:hAnsi="Times New Roman" w:cs="Times New Roman"/>
        </w:rPr>
        <w:t xml:space="preserve">In the producers’ invitation to perform with Diversity, </w:t>
      </w:r>
      <w:r w:rsidR="00B95E0A" w:rsidRPr="00A86818">
        <w:rPr>
          <w:rFonts w:ascii="Times New Roman" w:hAnsi="Times New Roman" w:cs="Times New Roman"/>
        </w:rPr>
        <w:t>Banjo was</w:t>
      </w:r>
      <w:r w:rsidR="000D5C50">
        <w:rPr>
          <w:rFonts w:ascii="Times New Roman" w:hAnsi="Times New Roman" w:cs="Times New Roman"/>
        </w:rPr>
        <w:t xml:space="preserve"> also</w:t>
      </w:r>
      <w:r w:rsidR="00B95E0A" w:rsidRPr="00A86818">
        <w:rPr>
          <w:rFonts w:ascii="Times New Roman" w:hAnsi="Times New Roman" w:cs="Times New Roman"/>
        </w:rPr>
        <w:t xml:space="preserve"> invited to replace </w:t>
      </w:r>
      <w:r w:rsidR="006D3F97" w:rsidRPr="00982378">
        <w:rPr>
          <w:rFonts w:ascii="Times New Roman" w:hAnsi="Times New Roman" w:cs="Times New Roman"/>
          <w:u w:val="single"/>
        </w:rPr>
        <w:t>Britain’s Got Talent</w:t>
      </w:r>
      <w:r w:rsidR="00B95E0A" w:rsidRPr="00A86818">
        <w:rPr>
          <w:rFonts w:ascii="Times New Roman" w:hAnsi="Times New Roman" w:cs="Times New Roman"/>
        </w:rPr>
        <w:t xml:space="preserve">’s creator Simon Cowell, who had sustained a back injury in an accident, as a panel judge for the remainder of the series. </w:t>
      </w:r>
      <w:r w:rsidR="001E7A90">
        <w:rPr>
          <w:rFonts w:ascii="Times New Roman" w:hAnsi="Times New Roman" w:cs="Times New Roman"/>
        </w:rPr>
        <w:t xml:space="preserve">Yet </w:t>
      </w:r>
      <w:r w:rsidR="00EC62CF">
        <w:rPr>
          <w:rFonts w:ascii="Times New Roman" w:hAnsi="Times New Roman" w:cs="Times New Roman"/>
        </w:rPr>
        <w:t>Banjo’s</w:t>
      </w:r>
      <w:r w:rsidR="00EC62CF" w:rsidRPr="00A86818">
        <w:rPr>
          <w:rFonts w:ascii="Times New Roman" w:hAnsi="Times New Roman" w:cs="Times New Roman"/>
        </w:rPr>
        <w:t xml:space="preserve"> embodied shift from judge to victim</w:t>
      </w:r>
      <w:r w:rsidR="00EC62CF">
        <w:rPr>
          <w:rFonts w:ascii="Times New Roman" w:hAnsi="Times New Roman" w:cs="Times New Roman"/>
        </w:rPr>
        <w:t xml:space="preserve"> </w:t>
      </w:r>
      <w:r w:rsidR="00EC62CF" w:rsidRPr="00A86818">
        <w:rPr>
          <w:rFonts w:ascii="Times New Roman" w:hAnsi="Times New Roman" w:cs="Times New Roman"/>
        </w:rPr>
        <w:t>provoke</w:t>
      </w:r>
      <w:r w:rsidR="001E7A90">
        <w:rPr>
          <w:rFonts w:ascii="Times New Roman" w:hAnsi="Times New Roman" w:cs="Times New Roman"/>
        </w:rPr>
        <w:t>d</w:t>
      </w:r>
      <w:r w:rsidR="00EC62CF" w:rsidRPr="00A86818">
        <w:rPr>
          <w:rFonts w:ascii="Times New Roman" w:hAnsi="Times New Roman" w:cs="Times New Roman"/>
        </w:rPr>
        <w:t xml:space="preserve"> a ‘fragile’ rush to defend whiteness (DiAngelo 2018)</w:t>
      </w:r>
      <w:r w:rsidR="001E7A90">
        <w:rPr>
          <w:rFonts w:ascii="Times New Roman" w:hAnsi="Times New Roman" w:cs="Times New Roman"/>
        </w:rPr>
        <w:t>. Why?</w:t>
      </w:r>
      <w:r w:rsidR="00EC62CF" w:rsidRPr="00A86818">
        <w:rPr>
          <w:rFonts w:ascii="Times New Roman" w:hAnsi="Times New Roman" w:cs="Times New Roman"/>
        </w:rPr>
        <w:t xml:space="preserve"> </w:t>
      </w:r>
      <w:r w:rsidR="001E7A90">
        <w:rPr>
          <w:rFonts w:ascii="Times New Roman" w:hAnsi="Times New Roman" w:cs="Times New Roman"/>
        </w:rPr>
        <w:t>Indeed,</w:t>
      </w:r>
      <w:r w:rsidR="00EC62CF" w:rsidRPr="00A86818">
        <w:rPr>
          <w:rFonts w:ascii="Times New Roman" w:hAnsi="Times New Roman" w:cs="Times New Roman"/>
        </w:rPr>
        <w:t xml:space="preserve"> </w:t>
      </w:r>
      <w:r w:rsidR="00277DD0">
        <w:rPr>
          <w:rFonts w:ascii="Times New Roman" w:hAnsi="Times New Roman" w:cs="Times New Roman"/>
        </w:rPr>
        <w:t xml:space="preserve">it appears that in the imaginary of the complainants </w:t>
      </w:r>
      <w:r w:rsidR="00EC62CF" w:rsidRPr="00A86818">
        <w:rPr>
          <w:rFonts w:ascii="Times New Roman" w:hAnsi="Times New Roman" w:cs="Times New Roman"/>
        </w:rPr>
        <w:t>this performance shift</w:t>
      </w:r>
      <w:r w:rsidR="00277DD0">
        <w:rPr>
          <w:rFonts w:ascii="Times New Roman" w:hAnsi="Times New Roman" w:cs="Times New Roman"/>
        </w:rPr>
        <w:t>ed</w:t>
      </w:r>
      <w:r w:rsidR="001E7A90">
        <w:rPr>
          <w:rFonts w:ascii="Times New Roman" w:hAnsi="Times New Roman" w:cs="Times New Roman"/>
        </w:rPr>
        <w:t xml:space="preserve">, almost immediately, from the representation of </w:t>
      </w:r>
      <w:r w:rsidR="00EC62CF" w:rsidRPr="00A86818">
        <w:rPr>
          <w:rFonts w:ascii="Times New Roman" w:hAnsi="Times New Roman" w:cs="Times New Roman"/>
        </w:rPr>
        <w:t xml:space="preserve">anti-Black violence to </w:t>
      </w:r>
      <w:r w:rsidR="001E7A90">
        <w:rPr>
          <w:rFonts w:ascii="Times New Roman" w:hAnsi="Times New Roman" w:cs="Times New Roman"/>
        </w:rPr>
        <w:t xml:space="preserve">the spectre of </w:t>
      </w:r>
      <w:r w:rsidR="00EC62CF" w:rsidRPr="00A86818">
        <w:rPr>
          <w:rFonts w:ascii="Times New Roman" w:hAnsi="Times New Roman" w:cs="Times New Roman"/>
        </w:rPr>
        <w:t>Black crim</w:t>
      </w:r>
      <w:r w:rsidR="001E7A90">
        <w:rPr>
          <w:rFonts w:ascii="Times New Roman" w:hAnsi="Times New Roman" w:cs="Times New Roman"/>
        </w:rPr>
        <w:t>inality.</w:t>
      </w:r>
      <w:r w:rsidR="00EC62CF">
        <w:rPr>
          <w:rFonts w:ascii="Times New Roman" w:hAnsi="Times New Roman" w:cs="Times New Roman"/>
        </w:rPr>
        <w:t xml:space="preserve"> </w:t>
      </w:r>
      <w:r w:rsidR="006D3F97" w:rsidRPr="00A86818">
        <w:rPr>
          <w:rFonts w:ascii="Times New Roman" w:hAnsi="Times New Roman" w:cs="Times New Roman"/>
        </w:rPr>
        <w:t>At the core of this controversy, a Black man has been put on trial by the public</w:t>
      </w:r>
      <w:r w:rsidR="006D3F97">
        <w:rPr>
          <w:rFonts w:ascii="Times New Roman" w:hAnsi="Times New Roman" w:cs="Times New Roman"/>
        </w:rPr>
        <w:t xml:space="preserve"> while serving as judge on behalf of that same public.</w:t>
      </w:r>
      <w:r w:rsidR="000B31B8">
        <w:rPr>
          <w:rFonts w:ascii="Times New Roman" w:hAnsi="Times New Roman" w:cs="Times New Roman"/>
        </w:rPr>
        <w:t xml:space="preserve"> </w:t>
      </w:r>
      <w:r w:rsidR="00EE3E46" w:rsidRPr="00A86818">
        <w:rPr>
          <w:rFonts w:ascii="Times New Roman" w:hAnsi="Times New Roman" w:cs="Times New Roman"/>
        </w:rPr>
        <w:t>How</w:t>
      </w:r>
      <w:r w:rsidR="001E7A90">
        <w:rPr>
          <w:rFonts w:ascii="Times New Roman" w:hAnsi="Times New Roman" w:cs="Times New Roman"/>
        </w:rPr>
        <w:t>, then,</w:t>
      </w:r>
      <w:r w:rsidR="00EE3E46" w:rsidRPr="00A86818">
        <w:rPr>
          <w:rFonts w:ascii="Times New Roman" w:hAnsi="Times New Roman" w:cs="Times New Roman"/>
        </w:rPr>
        <w:t xml:space="preserve"> did Diversity’s performance interrupt </w:t>
      </w:r>
      <w:r w:rsidR="00EE3E46" w:rsidRPr="00982378">
        <w:rPr>
          <w:rFonts w:ascii="Times New Roman" w:hAnsi="Times New Roman" w:cs="Times New Roman"/>
          <w:u w:val="single"/>
        </w:rPr>
        <w:t>Britain’s Got Talent</w:t>
      </w:r>
      <w:r w:rsidR="00EE3E46" w:rsidRPr="00A86818">
        <w:rPr>
          <w:rFonts w:ascii="Times New Roman" w:hAnsi="Times New Roman" w:cs="Times New Roman"/>
        </w:rPr>
        <w:t xml:space="preserve">’s ideological problematic, and how did this interruption function as protest? </w:t>
      </w:r>
      <w:r w:rsidR="001E7A90" w:rsidRPr="00A86818">
        <w:rPr>
          <w:rFonts w:ascii="Times New Roman" w:hAnsi="Times New Roman" w:cs="Times New Roman"/>
        </w:rPr>
        <w:t xml:space="preserve">How is blackness positioned on </w:t>
      </w:r>
      <w:r w:rsidR="001E7A90" w:rsidRPr="00B03FDA">
        <w:rPr>
          <w:rFonts w:ascii="Times New Roman" w:hAnsi="Times New Roman" w:cs="Times New Roman"/>
          <w:u w:val="single"/>
        </w:rPr>
        <w:t>Britain’s Got Talent</w:t>
      </w:r>
      <w:r w:rsidR="001E7A90">
        <w:rPr>
          <w:rFonts w:ascii="Times New Roman" w:hAnsi="Times New Roman" w:cs="Times New Roman"/>
        </w:rPr>
        <w:t>?</w:t>
      </w:r>
    </w:p>
    <w:p w14:paraId="43064E61" w14:textId="63F9C6CA" w:rsidR="001E7A90" w:rsidRPr="00A86818" w:rsidRDefault="001E7A90" w:rsidP="00982378">
      <w:pPr>
        <w:spacing w:line="360" w:lineRule="auto"/>
        <w:rPr>
          <w:rFonts w:ascii="Times New Roman" w:hAnsi="Times New Roman" w:cs="Times New Roman"/>
        </w:rPr>
      </w:pPr>
      <w:r>
        <w:rPr>
          <w:rFonts w:ascii="Times New Roman" w:hAnsi="Times New Roman" w:cs="Times New Roman"/>
        </w:rPr>
        <w:tab/>
      </w:r>
    </w:p>
    <w:p w14:paraId="5FC9B355" w14:textId="62A7DC0B" w:rsidR="00EE3E46" w:rsidRPr="00FA34A4" w:rsidRDefault="006C15BB" w:rsidP="00FA34A4">
      <w:pPr>
        <w:spacing w:line="360" w:lineRule="auto"/>
        <w:ind w:firstLine="720"/>
        <w:rPr>
          <w:rFonts w:ascii="Times New Roman" w:hAnsi="Times New Roman" w:cs="Times New Roman"/>
        </w:rPr>
      </w:pPr>
      <w:r>
        <w:rPr>
          <w:rFonts w:ascii="Times New Roman" w:hAnsi="Times New Roman" w:cs="Times New Roman"/>
        </w:rPr>
        <w:t xml:space="preserve">This essay </w:t>
      </w:r>
      <w:r w:rsidR="0074388B">
        <w:rPr>
          <w:rFonts w:ascii="Times New Roman" w:hAnsi="Times New Roman" w:cs="Times New Roman"/>
        </w:rPr>
        <w:t>considers</w:t>
      </w:r>
      <w:r w:rsidR="00FA34A4" w:rsidRPr="00A86818">
        <w:rPr>
          <w:rFonts w:ascii="Times New Roman" w:hAnsi="Times New Roman" w:cs="Times New Roman"/>
        </w:rPr>
        <w:t xml:space="preserve"> Diversity’s performance and the public reaction to it, and gestur</w:t>
      </w:r>
      <w:r w:rsidR="00FA34A4">
        <w:rPr>
          <w:rFonts w:ascii="Times New Roman" w:hAnsi="Times New Roman" w:cs="Times New Roman"/>
        </w:rPr>
        <w:t>e</w:t>
      </w:r>
      <w:r w:rsidR="00FA34A4" w:rsidRPr="00A86818">
        <w:rPr>
          <w:rFonts w:ascii="Times New Roman" w:hAnsi="Times New Roman" w:cs="Times New Roman"/>
        </w:rPr>
        <w:t xml:space="preserve"> as an index of that relation</w:t>
      </w:r>
      <w:r w:rsidR="001E7A90">
        <w:rPr>
          <w:rFonts w:ascii="Times New Roman" w:hAnsi="Times New Roman" w:cs="Times New Roman"/>
        </w:rPr>
        <w:t>.</w:t>
      </w:r>
      <w:r w:rsidR="001E7A90" w:rsidRPr="00A86818">
        <w:rPr>
          <w:rFonts w:ascii="Times New Roman" w:hAnsi="Times New Roman" w:cs="Times New Roman"/>
        </w:rPr>
        <w:t xml:space="preserve"> </w:t>
      </w:r>
      <w:r w:rsidR="00EE3E46" w:rsidRPr="00A86818">
        <w:rPr>
          <w:rFonts w:ascii="Times New Roman" w:hAnsi="Times New Roman" w:cs="Times New Roman"/>
        </w:rPr>
        <w:t>By gestur</w:t>
      </w:r>
      <w:r w:rsidR="00B95E0A">
        <w:rPr>
          <w:rFonts w:ascii="Times New Roman" w:hAnsi="Times New Roman" w:cs="Times New Roman"/>
        </w:rPr>
        <w:t>e</w:t>
      </w:r>
      <w:r w:rsidR="00EE3E46" w:rsidRPr="00A86818">
        <w:rPr>
          <w:rFonts w:ascii="Times New Roman" w:hAnsi="Times New Roman" w:cs="Times New Roman"/>
        </w:rPr>
        <w:t xml:space="preserve">, I refer to the incorporation </w:t>
      </w:r>
      <w:r w:rsidR="001E7A90">
        <w:rPr>
          <w:rFonts w:ascii="Times New Roman" w:hAnsi="Times New Roman" w:cs="Times New Roman"/>
        </w:rPr>
        <w:t xml:space="preserve">in the performance </w:t>
      </w:r>
      <w:r w:rsidR="00EE3E46" w:rsidRPr="00A86818">
        <w:rPr>
          <w:rFonts w:ascii="Times New Roman" w:hAnsi="Times New Roman" w:cs="Times New Roman"/>
        </w:rPr>
        <w:t>of poses</w:t>
      </w:r>
      <w:r w:rsidR="00972CCE">
        <w:rPr>
          <w:rFonts w:ascii="Times New Roman" w:hAnsi="Times New Roman" w:cs="Times New Roman"/>
        </w:rPr>
        <w:t xml:space="preserve"> </w:t>
      </w:r>
      <w:r w:rsidR="001E7A90">
        <w:rPr>
          <w:rFonts w:ascii="Times New Roman" w:hAnsi="Times New Roman" w:cs="Times New Roman"/>
        </w:rPr>
        <w:t xml:space="preserve">connected with Black Lives Matter like </w:t>
      </w:r>
      <w:r w:rsidR="00EC62CF">
        <w:rPr>
          <w:rFonts w:ascii="Times New Roman" w:hAnsi="Times New Roman" w:cs="Times New Roman"/>
        </w:rPr>
        <w:t>‘</w:t>
      </w:r>
      <w:r w:rsidR="001E7A90">
        <w:rPr>
          <w:rFonts w:ascii="Times New Roman" w:hAnsi="Times New Roman" w:cs="Times New Roman"/>
        </w:rPr>
        <w:t>t</w:t>
      </w:r>
      <w:r w:rsidR="00126B4E">
        <w:rPr>
          <w:rFonts w:ascii="Times New Roman" w:hAnsi="Times New Roman" w:cs="Times New Roman"/>
        </w:rPr>
        <w:t xml:space="preserve">aking </w:t>
      </w:r>
      <w:r w:rsidR="006D3F97">
        <w:rPr>
          <w:rFonts w:ascii="Times New Roman" w:hAnsi="Times New Roman" w:cs="Times New Roman"/>
        </w:rPr>
        <w:t>a</w:t>
      </w:r>
      <w:r w:rsidR="00126B4E">
        <w:rPr>
          <w:rFonts w:ascii="Times New Roman" w:hAnsi="Times New Roman" w:cs="Times New Roman"/>
        </w:rPr>
        <w:t xml:space="preserve"> </w:t>
      </w:r>
      <w:r w:rsidR="000B31B8">
        <w:rPr>
          <w:rFonts w:ascii="Times New Roman" w:hAnsi="Times New Roman" w:cs="Times New Roman"/>
        </w:rPr>
        <w:t>k</w:t>
      </w:r>
      <w:r w:rsidR="00126B4E">
        <w:rPr>
          <w:rFonts w:ascii="Times New Roman" w:hAnsi="Times New Roman" w:cs="Times New Roman"/>
        </w:rPr>
        <w:t>nee</w:t>
      </w:r>
      <w:r w:rsidR="00EC62CF">
        <w:rPr>
          <w:rFonts w:ascii="Times New Roman" w:hAnsi="Times New Roman" w:cs="Times New Roman"/>
        </w:rPr>
        <w:t>’</w:t>
      </w:r>
      <w:r w:rsidR="001E7A90">
        <w:rPr>
          <w:rFonts w:ascii="Times New Roman" w:hAnsi="Times New Roman" w:cs="Times New Roman"/>
        </w:rPr>
        <w:t xml:space="preserve"> </w:t>
      </w:r>
      <w:r w:rsidR="00EE3E46" w:rsidRPr="00A86818">
        <w:rPr>
          <w:rFonts w:ascii="Times New Roman" w:hAnsi="Times New Roman" w:cs="Times New Roman"/>
        </w:rPr>
        <w:t>– citation marks that indicate the</w:t>
      </w:r>
      <w:r w:rsidR="001204F0">
        <w:rPr>
          <w:rFonts w:ascii="Times New Roman" w:hAnsi="Times New Roman" w:cs="Times New Roman"/>
        </w:rPr>
        <w:t>ir</w:t>
      </w:r>
      <w:r w:rsidR="001204F0" w:rsidRPr="00A86818">
        <w:rPr>
          <w:rFonts w:ascii="Times New Roman" w:hAnsi="Times New Roman" w:cs="Times New Roman"/>
        </w:rPr>
        <w:t xml:space="preserve"> </w:t>
      </w:r>
      <w:r w:rsidR="00EE3E46" w:rsidRPr="00A86818">
        <w:rPr>
          <w:rFonts w:ascii="Times New Roman" w:hAnsi="Times New Roman" w:cs="Times New Roman"/>
        </w:rPr>
        <w:t>migratory travel</w:t>
      </w:r>
      <w:r w:rsidR="001204F0">
        <w:rPr>
          <w:rFonts w:ascii="Times New Roman" w:hAnsi="Times New Roman" w:cs="Times New Roman"/>
        </w:rPr>
        <w:t xml:space="preserve"> from protest to </w:t>
      </w:r>
      <w:r w:rsidR="00230DCC">
        <w:rPr>
          <w:rFonts w:ascii="Times New Roman" w:hAnsi="Times New Roman" w:cs="Times New Roman"/>
        </w:rPr>
        <w:t>government office</w:t>
      </w:r>
      <w:r w:rsidR="00B43A04" w:rsidRPr="00B40986">
        <w:rPr>
          <w:rFonts w:ascii="Times New Roman" w:hAnsi="Times New Roman" w:cs="Times New Roman"/>
        </w:rPr>
        <w:t>.</w:t>
      </w:r>
      <w:r w:rsidR="00B43A04">
        <w:rPr>
          <w:rFonts w:ascii="Times New Roman" w:hAnsi="Times New Roman" w:cs="Times New Roman"/>
        </w:rPr>
        <w:t xml:space="preserve"> </w:t>
      </w:r>
      <w:r w:rsidR="007511C4">
        <w:rPr>
          <w:rFonts w:ascii="Times New Roman" w:hAnsi="Times New Roman" w:cs="Times New Roman"/>
        </w:rPr>
        <w:t xml:space="preserve">Gesture thus refers to the multifaceted surround of the performance. </w:t>
      </w:r>
      <w:r w:rsidR="007650BA">
        <w:rPr>
          <w:rFonts w:ascii="Times New Roman" w:hAnsi="Times New Roman" w:cs="Times New Roman"/>
        </w:rPr>
        <w:t>Drawing on the work of</w:t>
      </w:r>
      <w:r w:rsidR="001E7A90">
        <w:rPr>
          <w:rFonts w:ascii="Times New Roman" w:hAnsi="Times New Roman" w:cs="Times New Roman"/>
        </w:rPr>
        <w:t xml:space="preserve"> Stuart Hall and Paul Gilroy, </w:t>
      </w:r>
      <w:r w:rsidR="00B02B82">
        <w:rPr>
          <w:rFonts w:ascii="Times New Roman" w:hAnsi="Times New Roman" w:cs="Times New Roman"/>
        </w:rPr>
        <w:t>I focus on</w:t>
      </w:r>
      <w:r w:rsidR="00EE3E46" w:rsidRPr="00A86818">
        <w:rPr>
          <w:rFonts w:ascii="Times New Roman" w:hAnsi="Times New Roman" w:cs="Times New Roman"/>
        </w:rPr>
        <w:t xml:space="preserve"> a concrete event </w:t>
      </w:r>
      <w:r w:rsidR="001D7D2A">
        <w:rPr>
          <w:rFonts w:ascii="Times New Roman" w:hAnsi="Times New Roman" w:cs="Times New Roman"/>
        </w:rPr>
        <w:t>within</w:t>
      </w:r>
      <w:r w:rsidR="001D7D2A" w:rsidRPr="00A86818">
        <w:rPr>
          <w:rFonts w:ascii="Times New Roman" w:hAnsi="Times New Roman" w:cs="Times New Roman"/>
        </w:rPr>
        <w:t xml:space="preserve"> </w:t>
      </w:r>
      <w:r w:rsidR="00EE3E46" w:rsidRPr="00A86818">
        <w:rPr>
          <w:rFonts w:ascii="Times New Roman" w:hAnsi="Times New Roman" w:cs="Times New Roman"/>
        </w:rPr>
        <w:t>the dominant order of television broadcasting</w:t>
      </w:r>
      <w:r w:rsidR="0074388B">
        <w:rPr>
          <w:rFonts w:ascii="Times New Roman" w:hAnsi="Times New Roman" w:cs="Times New Roman"/>
        </w:rPr>
        <w:t xml:space="preserve"> </w:t>
      </w:r>
      <w:r>
        <w:rPr>
          <w:rFonts w:ascii="Times New Roman" w:hAnsi="Times New Roman" w:cs="Times New Roman"/>
        </w:rPr>
        <w:t>to consider</w:t>
      </w:r>
      <w:r w:rsidR="00FA34A4" w:rsidRPr="00A86818">
        <w:rPr>
          <w:rFonts w:ascii="Times New Roman" w:hAnsi="Times New Roman" w:cs="Times New Roman"/>
        </w:rPr>
        <w:t xml:space="preserve"> resistant possibilities of </w:t>
      </w:r>
      <w:r w:rsidR="00FA34A4">
        <w:rPr>
          <w:rFonts w:ascii="Times New Roman" w:hAnsi="Times New Roman" w:cs="Times New Roman"/>
        </w:rPr>
        <w:t xml:space="preserve">popular </w:t>
      </w:r>
      <w:r w:rsidR="00FA34A4" w:rsidRPr="00A86818">
        <w:rPr>
          <w:rFonts w:ascii="Times New Roman" w:hAnsi="Times New Roman" w:cs="Times New Roman"/>
        </w:rPr>
        <w:t>Black performance in the present conjuncture</w:t>
      </w:r>
      <w:r w:rsidR="00EE3E46" w:rsidRPr="00A86818">
        <w:rPr>
          <w:rFonts w:ascii="Times New Roman" w:hAnsi="Times New Roman" w:cs="Times New Roman"/>
        </w:rPr>
        <w:t>.</w:t>
      </w:r>
    </w:p>
    <w:p w14:paraId="57F1AAE7" w14:textId="77777777" w:rsidR="00EE3E46" w:rsidRPr="00A86818" w:rsidRDefault="00EE3E46" w:rsidP="00EE3E46">
      <w:pPr>
        <w:spacing w:line="360" w:lineRule="auto"/>
        <w:rPr>
          <w:rFonts w:ascii="Times New Roman" w:hAnsi="Times New Roman" w:cs="Times New Roman"/>
        </w:rPr>
      </w:pPr>
    </w:p>
    <w:p w14:paraId="6D3656C0" w14:textId="28609FEE" w:rsidR="00EE3E46" w:rsidRDefault="00DC5C90" w:rsidP="00EE3E46">
      <w:pPr>
        <w:spacing w:line="360" w:lineRule="auto"/>
        <w:rPr>
          <w:rFonts w:ascii="Times New Roman" w:hAnsi="Times New Roman" w:cs="Times New Roman"/>
          <w:b/>
          <w:bCs/>
        </w:rPr>
      </w:pPr>
      <w:r>
        <w:rPr>
          <w:rFonts w:ascii="Times New Roman" w:hAnsi="Times New Roman" w:cs="Times New Roman"/>
          <w:b/>
          <w:bCs/>
        </w:rPr>
        <w:t>The Performance</w:t>
      </w:r>
    </w:p>
    <w:p w14:paraId="5C08F955" w14:textId="5BB142AB" w:rsidR="00B65E76" w:rsidRDefault="00E45EF9" w:rsidP="001A2B0D">
      <w:pPr>
        <w:spacing w:line="360" w:lineRule="auto"/>
        <w:ind w:firstLine="720"/>
        <w:rPr>
          <w:rFonts w:ascii="Times New Roman" w:hAnsi="Times New Roman" w:cs="Times New Roman"/>
        </w:rPr>
      </w:pPr>
      <w:r w:rsidRPr="00A86818">
        <w:rPr>
          <w:rFonts w:ascii="Times New Roman" w:hAnsi="Times New Roman" w:cs="Times New Roman"/>
        </w:rPr>
        <w:t xml:space="preserve">Diversity’s </w:t>
      </w:r>
      <w:r w:rsidR="003E13B9">
        <w:rPr>
          <w:rFonts w:ascii="Times New Roman" w:hAnsi="Times New Roman" w:cs="Times New Roman"/>
        </w:rPr>
        <w:t>act</w:t>
      </w:r>
      <w:r w:rsidR="003E13B9" w:rsidRPr="00A86818">
        <w:rPr>
          <w:rFonts w:ascii="Times New Roman" w:hAnsi="Times New Roman" w:cs="Times New Roman"/>
        </w:rPr>
        <w:t xml:space="preserve"> </w:t>
      </w:r>
      <w:r w:rsidR="00551BBA">
        <w:rPr>
          <w:rFonts w:ascii="Times New Roman" w:hAnsi="Times New Roman" w:cs="Times New Roman"/>
        </w:rPr>
        <w:t>is</w:t>
      </w:r>
      <w:r w:rsidR="00551BBA" w:rsidRPr="00A86818">
        <w:rPr>
          <w:rFonts w:ascii="Times New Roman" w:hAnsi="Times New Roman" w:cs="Times New Roman"/>
        </w:rPr>
        <w:t xml:space="preserve"> </w:t>
      </w:r>
      <w:r w:rsidRPr="00A86818">
        <w:rPr>
          <w:rFonts w:ascii="Times New Roman" w:hAnsi="Times New Roman" w:cs="Times New Roman"/>
        </w:rPr>
        <w:t>bookended by an epistolary address from father to son, a device used by African</w:t>
      </w:r>
      <w:r w:rsidR="001E7A90">
        <w:rPr>
          <w:rFonts w:ascii="Times New Roman" w:hAnsi="Times New Roman" w:cs="Times New Roman"/>
        </w:rPr>
        <w:t>-</w:t>
      </w:r>
      <w:r w:rsidRPr="00A86818">
        <w:rPr>
          <w:rFonts w:ascii="Times New Roman" w:hAnsi="Times New Roman" w:cs="Times New Roman"/>
        </w:rPr>
        <w:t xml:space="preserve">American writers from James Baldwin to Ta-Nehisi Coates to </w:t>
      </w:r>
      <w:r w:rsidR="0014672D">
        <w:rPr>
          <w:rFonts w:ascii="Times New Roman" w:hAnsi="Times New Roman" w:cs="Times New Roman"/>
        </w:rPr>
        <w:t>comment on</w:t>
      </w:r>
      <w:r w:rsidR="00670965">
        <w:rPr>
          <w:rFonts w:ascii="Times New Roman" w:hAnsi="Times New Roman" w:cs="Times New Roman"/>
        </w:rPr>
        <w:t xml:space="preserve"> issues of</w:t>
      </w:r>
      <w:r w:rsidRPr="00A86818">
        <w:rPr>
          <w:rFonts w:ascii="Times New Roman" w:hAnsi="Times New Roman" w:cs="Times New Roman"/>
        </w:rPr>
        <w:t xml:space="preserve"> society and racism</w:t>
      </w:r>
      <w:r w:rsidR="00670965">
        <w:rPr>
          <w:rFonts w:ascii="Times New Roman" w:hAnsi="Times New Roman" w:cs="Times New Roman"/>
        </w:rPr>
        <w:t xml:space="preserve"> </w:t>
      </w:r>
      <w:r w:rsidRPr="00A86818">
        <w:rPr>
          <w:rFonts w:ascii="Times New Roman" w:hAnsi="Times New Roman" w:cs="Times New Roman"/>
        </w:rPr>
        <w:t xml:space="preserve">(Baldwin 1963; Coates 2015). Floyd’s murder features in </w:t>
      </w:r>
      <w:r w:rsidR="0096506E">
        <w:rPr>
          <w:rFonts w:ascii="Times New Roman" w:hAnsi="Times New Roman" w:cs="Times New Roman"/>
        </w:rPr>
        <w:t>Banjo’s</w:t>
      </w:r>
      <w:r w:rsidR="0096506E" w:rsidRPr="00A86818">
        <w:rPr>
          <w:rFonts w:ascii="Times New Roman" w:hAnsi="Times New Roman" w:cs="Times New Roman"/>
        </w:rPr>
        <w:t xml:space="preserve"> </w:t>
      </w:r>
      <w:r w:rsidRPr="00A86818">
        <w:rPr>
          <w:rFonts w:ascii="Times New Roman" w:hAnsi="Times New Roman" w:cs="Times New Roman"/>
        </w:rPr>
        <w:t>address</w:t>
      </w:r>
      <w:r w:rsidR="0096506E">
        <w:rPr>
          <w:rFonts w:ascii="Times New Roman" w:hAnsi="Times New Roman" w:cs="Times New Roman"/>
        </w:rPr>
        <w:t>, whose text is supplied by contemporary poet Tom Foolery,</w:t>
      </w:r>
      <w:r w:rsidRPr="00A86818">
        <w:rPr>
          <w:rFonts w:ascii="Times New Roman" w:hAnsi="Times New Roman" w:cs="Times New Roman"/>
        </w:rPr>
        <w:t xml:space="preserve"> alongside other scenes from 2020</w:t>
      </w:r>
      <w:r w:rsidR="003A3916">
        <w:rPr>
          <w:rFonts w:ascii="Times New Roman" w:hAnsi="Times New Roman" w:cs="Times New Roman"/>
        </w:rPr>
        <w:t xml:space="preserve">: </w:t>
      </w:r>
      <w:r w:rsidRPr="00A86818">
        <w:rPr>
          <w:rFonts w:ascii="Times New Roman" w:hAnsi="Times New Roman" w:cs="Times New Roman"/>
        </w:rPr>
        <w:t>traders capitalising on lockdown; Amazon distribution and delivery; the Prime Minister’s daily Covid briefing; rainbow painting</w:t>
      </w:r>
      <w:r w:rsidR="00CC6308">
        <w:rPr>
          <w:rFonts w:ascii="Times New Roman" w:hAnsi="Times New Roman" w:cs="Times New Roman"/>
        </w:rPr>
        <w:t>;</w:t>
      </w:r>
      <w:r w:rsidRPr="00A86818">
        <w:rPr>
          <w:rFonts w:ascii="Times New Roman" w:hAnsi="Times New Roman" w:cs="Times New Roman"/>
        </w:rPr>
        <w:t xml:space="preserve"> and Clap for the NH</w:t>
      </w:r>
      <w:r w:rsidR="00B65E76">
        <w:rPr>
          <w:rFonts w:ascii="Times New Roman" w:hAnsi="Times New Roman" w:cs="Times New Roman"/>
        </w:rPr>
        <w:t>S.</w:t>
      </w:r>
      <w:r w:rsidRPr="00A86818">
        <w:rPr>
          <w:rFonts w:ascii="Times New Roman" w:hAnsi="Times New Roman" w:cs="Times New Roman"/>
        </w:rPr>
        <w:t xml:space="preserve"> </w:t>
      </w:r>
      <w:r w:rsidR="009E3FA4">
        <w:rPr>
          <w:rFonts w:ascii="Times New Roman" w:hAnsi="Times New Roman" w:cs="Times New Roman"/>
        </w:rPr>
        <w:t xml:space="preserve">The </w:t>
      </w:r>
      <w:r w:rsidR="00DD3E15">
        <w:rPr>
          <w:rFonts w:ascii="Times New Roman" w:hAnsi="Times New Roman" w:cs="Times New Roman"/>
        </w:rPr>
        <w:t>opening</w:t>
      </w:r>
      <w:r w:rsidR="009E3FA4">
        <w:rPr>
          <w:rFonts w:ascii="Times New Roman" w:hAnsi="Times New Roman" w:cs="Times New Roman"/>
        </w:rPr>
        <w:t xml:space="preserve"> section</w:t>
      </w:r>
      <w:r w:rsidR="00B65E76">
        <w:rPr>
          <w:rFonts w:ascii="Times New Roman" w:hAnsi="Times New Roman" w:cs="Times New Roman"/>
        </w:rPr>
        <w:t xml:space="preserve"> of the dance</w:t>
      </w:r>
      <w:r w:rsidR="009E3FA4">
        <w:rPr>
          <w:rFonts w:ascii="Times New Roman" w:hAnsi="Times New Roman" w:cs="Times New Roman"/>
        </w:rPr>
        <w:t xml:space="preserve"> is structured by quick scene changes</w:t>
      </w:r>
      <w:r w:rsidR="00EC14A4">
        <w:rPr>
          <w:rFonts w:ascii="Times New Roman" w:hAnsi="Times New Roman" w:cs="Times New Roman"/>
        </w:rPr>
        <w:t>; p</w:t>
      </w:r>
      <w:r w:rsidR="009E3FA4">
        <w:rPr>
          <w:rFonts w:ascii="Times New Roman" w:hAnsi="Times New Roman" w:cs="Times New Roman"/>
        </w:rPr>
        <w:t xml:space="preserve">erformers dressed in smart attire </w:t>
      </w:r>
      <w:r w:rsidR="000F6737">
        <w:rPr>
          <w:rFonts w:ascii="Times New Roman" w:hAnsi="Times New Roman" w:cs="Times New Roman"/>
        </w:rPr>
        <w:t>mime</w:t>
      </w:r>
      <w:r w:rsidR="009E3FA4">
        <w:rPr>
          <w:rFonts w:ascii="Times New Roman" w:hAnsi="Times New Roman" w:cs="Times New Roman"/>
        </w:rPr>
        <w:t xml:space="preserve"> the voiceover’s tour of 2020 with situational props</w:t>
      </w:r>
      <w:r w:rsidR="00B65E76">
        <w:rPr>
          <w:rFonts w:ascii="Times New Roman" w:hAnsi="Times New Roman" w:cs="Times New Roman"/>
        </w:rPr>
        <w:t xml:space="preserve"> while</w:t>
      </w:r>
      <w:r w:rsidR="00B11934">
        <w:rPr>
          <w:rFonts w:ascii="Times New Roman" w:hAnsi="Times New Roman" w:cs="Times New Roman"/>
        </w:rPr>
        <w:t xml:space="preserve"> </w:t>
      </w:r>
      <w:r w:rsidR="009E3FA4">
        <w:rPr>
          <w:rFonts w:ascii="Times New Roman" w:hAnsi="Times New Roman" w:cs="Times New Roman"/>
        </w:rPr>
        <w:t>the camera follow</w:t>
      </w:r>
      <w:r w:rsidR="00B65E76">
        <w:rPr>
          <w:rFonts w:ascii="Times New Roman" w:hAnsi="Times New Roman" w:cs="Times New Roman"/>
        </w:rPr>
        <w:t>s</w:t>
      </w:r>
      <w:r w:rsidR="009E3FA4">
        <w:rPr>
          <w:rFonts w:ascii="Times New Roman" w:hAnsi="Times New Roman" w:cs="Times New Roman"/>
        </w:rPr>
        <w:t xml:space="preserve"> Banjo across the stage. </w:t>
      </w:r>
      <w:r w:rsidR="000F6737">
        <w:rPr>
          <w:rFonts w:ascii="Times New Roman" w:hAnsi="Times New Roman" w:cs="Times New Roman"/>
        </w:rPr>
        <w:t>After depicti</w:t>
      </w:r>
      <w:r w:rsidR="00B65E76">
        <w:rPr>
          <w:rFonts w:ascii="Times New Roman" w:hAnsi="Times New Roman" w:cs="Times New Roman"/>
        </w:rPr>
        <w:t>ng</w:t>
      </w:r>
      <w:r w:rsidR="00973E09">
        <w:rPr>
          <w:rFonts w:ascii="Times New Roman" w:hAnsi="Times New Roman" w:cs="Times New Roman"/>
        </w:rPr>
        <w:t xml:space="preserve"> Floyd’s murder</w:t>
      </w:r>
      <w:r w:rsidR="000F6737">
        <w:rPr>
          <w:rFonts w:ascii="Times New Roman" w:hAnsi="Times New Roman" w:cs="Times New Roman"/>
        </w:rPr>
        <w:t>,</w:t>
      </w:r>
      <w:r w:rsidR="00B65E76">
        <w:rPr>
          <w:rFonts w:ascii="Times New Roman" w:hAnsi="Times New Roman" w:cs="Times New Roman"/>
        </w:rPr>
        <w:t xml:space="preserve"> the</w:t>
      </w:r>
      <w:r w:rsidR="000F6737">
        <w:rPr>
          <w:rFonts w:ascii="Times New Roman" w:hAnsi="Times New Roman" w:cs="Times New Roman"/>
        </w:rPr>
        <w:t xml:space="preserve"> smaller groups combine to take the knee in a </w:t>
      </w:r>
      <w:r w:rsidR="00126B4E">
        <w:rPr>
          <w:rFonts w:ascii="Times New Roman" w:hAnsi="Times New Roman" w:cs="Times New Roman"/>
        </w:rPr>
        <w:t>square</w:t>
      </w:r>
      <w:r w:rsidR="000F6737">
        <w:rPr>
          <w:rFonts w:ascii="Times New Roman" w:hAnsi="Times New Roman" w:cs="Times New Roman"/>
        </w:rPr>
        <w:t xml:space="preserve"> formation. This gesture functions as a hinge</w:t>
      </w:r>
      <w:r w:rsidR="00973E09">
        <w:rPr>
          <w:rFonts w:ascii="Times New Roman" w:hAnsi="Times New Roman" w:cs="Times New Roman"/>
        </w:rPr>
        <w:t xml:space="preserve">, marking a shift from </w:t>
      </w:r>
      <w:r w:rsidR="000F6737">
        <w:rPr>
          <w:rFonts w:ascii="Times New Roman" w:hAnsi="Times New Roman" w:cs="Times New Roman"/>
        </w:rPr>
        <w:t xml:space="preserve">the narration of 2020 to a </w:t>
      </w:r>
      <w:r w:rsidR="00A234CD">
        <w:rPr>
          <w:rFonts w:ascii="Times New Roman" w:hAnsi="Times New Roman" w:cs="Times New Roman"/>
        </w:rPr>
        <w:t xml:space="preserve">sequence of street dance that </w:t>
      </w:r>
      <w:r w:rsidR="00B11934">
        <w:rPr>
          <w:rFonts w:ascii="Times New Roman" w:hAnsi="Times New Roman" w:cs="Times New Roman"/>
        </w:rPr>
        <w:t>involves</w:t>
      </w:r>
      <w:r w:rsidR="00A234CD">
        <w:rPr>
          <w:rFonts w:ascii="Times New Roman" w:hAnsi="Times New Roman" w:cs="Times New Roman"/>
        </w:rPr>
        <w:t xml:space="preserve"> a rich imaginary of protest and riot</w:t>
      </w:r>
      <w:r w:rsidR="00F14DFB">
        <w:rPr>
          <w:rFonts w:ascii="Times New Roman" w:hAnsi="Times New Roman" w:cs="Times New Roman"/>
        </w:rPr>
        <w:t>.</w:t>
      </w:r>
    </w:p>
    <w:p w14:paraId="7BE105EC" w14:textId="529791CD" w:rsidR="00126B4E" w:rsidRDefault="0051153A" w:rsidP="001A2B0D">
      <w:pPr>
        <w:spacing w:line="360" w:lineRule="auto"/>
        <w:ind w:firstLine="720"/>
        <w:rPr>
          <w:rFonts w:ascii="Times New Roman" w:hAnsi="Times New Roman" w:cs="Times New Roman"/>
        </w:rPr>
      </w:pPr>
      <w:r>
        <w:rPr>
          <w:rFonts w:ascii="Times New Roman" w:hAnsi="Times New Roman" w:cs="Times New Roman"/>
        </w:rPr>
        <w:t xml:space="preserve">‘Taking a knee’, </w:t>
      </w:r>
      <w:r w:rsidR="00126B4E">
        <w:rPr>
          <w:rFonts w:ascii="Times New Roman" w:hAnsi="Times New Roman" w:cs="Times New Roman"/>
        </w:rPr>
        <w:t>‘I can’t breathe!’, ‘Hands up, don’t shoot!’, and ‘Hands behind your back!’</w:t>
      </w:r>
      <w:r w:rsidR="00D926FD">
        <w:rPr>
          <w:rFonts w:ascii="Times New Roman" w:hAnsi="Times New Roman" w:cs="Times New Roman"/>
        </w:rPr>
        <w:t xml:space="preserve"> </w:t>
      </w:r>
      <w:r>
        <w:rPr>
          <w:rFonts w:ascii="Times New Roman" w:hAnsi="Times New Roman" w:cs="Times New Roman"/>
        </w:rPr>
        <w:t>describe</w:t>
      </w:r>
      <w:r w:rsidR="00D926FD">
        <w:rPr>
          <w:rFonts w:ascii="Times New Roman" w:hAnsi="Times New Roman" w:cs="Times New Roman"/>
        </w:rPr>
        <w:t xml:space="preserve"> </w:t>
      </w:r>
      <w:r>
        <w:rPr>
          <w:rFonts w:ascii="Times New Roman" w:hAnsi="Times New Roman" w:cs="Times New Roman"/>
        </w:rPr>
        <w:t xml:space="preserve">identifiable poses </w:t>
      </w:r>
      <w:r w:rsidR="00D926FD">
        <w:rPr>
          <w:rFonts w:ascii="Times New Roman" w:hAnsi="Times New Roman" w:cs="Times New Roman"/>
        </w:rPr>
        <w:t>performed to the beat in a locking sequence</w:t>
      </w:r>
      <w:r>
        <w:rPr>
          <w:rFonts w:ascii="Times New Roman" w:hAnsi="Times New Roman" w:cs="Times New Roman"/>
        </w:rPr>
        <w:t>. H</w:t>
      </w:r>
      <w:r w:rsidR="00D926FD">
        <w:rPr>
          <w:rFonts w:ascii="Times New Roman" w:hAnsi="Times New Roman" w:cs="Times New Roman"/>
        </w:rPr>
        <w:t>ooking the audience to the spectacle of anti-Black violence,</w:t>
      </w:r>
      <w:r w:rsidR="00B65E76">
        <w:rPr>
          <w:rFonts w:ascii="Times New Roman" w:hAnsi="Times New Roman" w:cs="Times New Roman"/>
        </w:rPr>
        <w:t xml:space="preserve"> </w:t>
      </w:r>
      <w:r w:rsidR="00D926FD">
        <w:rPr>
          <w:rFonts w:ascii="Times New Roman" w:hAnsi="Times New Roman" w:cs="Times New Roman"/>
        </w:rPr>
        <w:t xml:space="preserve">these gestures’ indexical energy </w:t>
      </w:r>
      <w:r w:rsidR="00B65E76">
        <w:rPr>
          <w:rFonts w:ascii="Times New Roman" w:hAnsi="Times New Roman" w:cs="Times New Roman"/>
        </w:rPr>
        <w:t xml:space="preserve">builds through </w:t>
      </w:r>
      <w:r w:rsidR="00126B4E">
        <w:rPr>
          <w:rFonts w:ascii="Times New Roman" w:hAnsi="Times New Roman" w:cs="Times New Roman"/>
        </w:rPr>
        <w:t xml:space="preserve">techno-virtuosic </w:t>
      </w:r>
      <w:r w:rsidR="00B65E76">
        <w:rPr>
          <w:rFonts w:ascii="Times New Roman" w:hAnsi="Times New Roman" w:cs="Times New Roman"/>
        </w:rPr>
        <w:t>stunts: a</w:t>
      </w:r>
      <w:r w:rsidR="00A234CD">
        <w:rPr>
          <w:rFonts w:ascii="Times New Roman" w:hAnsi="Times New Roman" w:cs="Times New Roman"/>
        </w:rPr>
        <w:t xml:space="preserve"> young Black woman writhes, </w:t>
      </w:r>
      <w:r w:rsidR="00126B4E">
        <w:rPr>
          <w:rFonts w:ascii="Times New Roman" w:hAnsi="Times New Roman" w:cs="Times New Roman"/>
        </w:rPr>
        <w:t xml:space="preserve">pulled in directions </w:t>
      </w:r>
      <w:r w:rsidR="00A234CD">
        <w:rPr>
          <w:rFonts w:ascii="Times New Roman" w:hAnsi="Times New Roman" w:cs="Times New Roman"/>
        </w:rPr>
        <w:t xml:space="preserve">by lengths of </w:t>
      </w:r>
      <w:r w:rsidR="00126B4E">
        <w:rPr>
          <w:rFonts w:ascii="Times New Roman" w:hAnsi="Times New Roman" w:cs="Times New Roman"/>
        </w:rPr>
        <w:t>black nylon</w:t>
      </w:r>
      <w:r w:rsidR="00DD3E15">
        <w:rPr>
          <w:rFonts w:ascii="Times New Roman" w:hAnsi="Times New Roman" w:cs="Times New Roman"/>
        </w:rPr>
        <w:t>;</w:t>
      </w:r>
      <w:r w:rsidR="00126B4E">
        <w:rPr>
          <w:rFonts w:ascii="Times New Roman" w:hAnsi="Times New Roman" w:cs="Times New Roman"/>
        </w:rPr>
        <w:t xml:space="preserve"> </w:t>
      </w:r>
      <w:r w:rsidR="00B11934">
        <w:rPr>
          <w:rFonts w:ascii="Times New Roman" w:hAnsi="Times New Roman" w:cs="Times New Roman"/>
        </w:rPr>
        <w:t>riot police</w:t>
      </w:r>
      <w:r w:rsidR="008433FE">
        <w:rPr>
          <w:rFonts w:ascii="Times New Roman" w:hAnsi="Times New Roman" w:cs="Times New Roman"/>
        </w:rPr>
        <w:t xml:space="preserve"> </w:t>
      </w:r>
      <w:r w:rsidR="00DD3E15" w:rsidRPr="00A86818">
        <w:rPr>
          <w:rFonts w:ascii="Times New Roman" w:hAnsi="Times New Roman" w:cs="Times New Roman"/>
        </w:rPr>
        <w:t>rhythmica</w:t>
      </w:r>
      <w:r w:rsidR="00DD3E15">
        <w:rPr>
          <w:rFonts w:ascii="Times New Roman" w:hAnsi="Times New Roman" w:cs="Times New Roman"/>
        </w:rPr>
        <w:t>lly</w:t>
      </w:r>
      <w:r w:rsidR="00DD3E15" w:rsidRPr="00A86818">
        <w:rPr>
          <w:rFonts w:ascii="Times New Roman" w:hAnsi="Times New Roman" w:cs="Times New Roman"/>
        </w:rPr>
        <w:t xml:space="preserve"> stri</w:t>
      </w:r>
      <w:r w:rsidR="00DD3E15">
        <w:rPr>
          <w:rFonts w:ascii="Times New Roman" w:hAnsi="Times New Roman" w:cs="Times New Roman"/>
        </w:rPr>
        <w:t>ke</w:t>
      </w:r>
      <w:r w:rsidR="00DD3E15" w:rsidRPr="00A86818">
        <w:rPr>
          <w:rFonts w:ascii="Times New Roman" w:hAnsi="Times New Roman" w:cs="Times New Roman"/>
        </w:rPr>
        <w:t xml:space="preserve"> the stage with anti-riot shields</w:t>
      </w:r>
      <w:r w:rsidR="00DD3E15">
        <w:rPr>
          <w:rFonts w:ascii="Times New Roman" w:hAnsi="Times New Roman" w:cs="Times New Roman"/>
        </w:rPr>
        <w:t xml:space="preserve">, corralling the dancers as they perform breaks; </w:t>
      </w:r>
      <w:r w:rsidR="00126B4E">
        <w:rPr>
          <w:rFonts w:ascii="Times New Roman" w:hAnsi="Times New Roman" w:cs="Times New Roman"/>
        </w:rPr>
        <w:t>a</w:t>
      </w:r>
      <w:r w:rsidR="00DD3E15" w:rsidRPr="00A86818">
        <w:rPr>
          <w:rFonts w:ascii="Times New Roman" w:hAnsi="Times New Roman" w:cs="Times New Roman"/>
        </w:rPr>
        <w:t xml:space="preserve"> dancer </w:t>
      </w:r>
      <w:r w:rsidR="00126B4E">
        <w:rPr>
          <w:rFonts w:ascii="Times New Roman" w:hAnsi="Times New Roman" w:cs="Times New Roman"/>
        </w:rPr>
        <w:t>ascends</w:t>
      </w:r>
      <w:r w:rsidR="00DD3E15" w:rsidRPr="00A86818">
        <w:rPr>
          <w:rFonts w:ascii="Times New Roman" w:hAnsi="Times New Roman" w:cs="Times New Roman"/>
        </w:rPr>
        <w:t xml:space="preserve"> a ramp of shields to side-somersault before a bomb of white light</w:t>
      </w:r>
      <w:r w:rsidR="00B65E76">
        <w:rPr>
          <w:rFonts w:ascii="Times New Roman" w:hAnsi="Times New Roman" w:cs="Times New Roman"/>
        </w:rPr>
        <w:t>, clearing the police kettle</w:t>
      </w:r>
      <w:r w:rsidR="00DD3E15">
        <w:rPr>
          <w:rFonts w:ascii="Times New Roman" w:hAnsi="Times New Roman" w:cs="Times New Roman"/>
        </w:rPr>
        <w:t xml:space="preserve">; </w:t>
      </w:r>
      <w:r w:rsidR="00126B4E">
        <w:rPr>
          <w:rFonts w:ascii="Times New Roman" w:hAnsi="Times New Roman" w:cs="Times New Roman"/>
        </w:rPr>
        <w:t xml:space="preserve">projected </w:t>
      </w:r>
      <w:r w:rsidR="00DD3E15">
        <w:rPr>
          <w:rFonts w:ascii="Times New Roman" w:hAnsi="Times New Roman" w:cs="Times New Roman"/>
        </w:rPr>
        <w:t>images of riot, fire, street blockades, an</w:t>
      </w:r>
      <w:r w:rsidR="00B65E76">
        <w:rPr>
          <w:rFonts w:ascii="Times New Roman" w:hAnsi="Times New Roman" w:cs="Times New Roman"/>
        </w:rPr>
        <w:t>d an</w:t>
      </w:r>
      <w:r w:rsidR="00DD3E15">
        <w:rPr>
          <w:rFonts w:ascii="Times New Roman" w:hAnsi="Times New Roman" w:cs="Times New Roman"/>
        </w:rPr>
        <w:t xml:space="preserve"> overturned car </w:t>
      </w:r>
      <w:r w:rsidR="00126B4E">
        <w:rPr>
          <w:rFonts w:ascii="Times New Roman" w:hAnsi="Times New Roman" w:cs="Times New Roman"/>
        </w:rPr>
        <w:t xml:space="preserve">play </w:t>
      </w:r>
      <w:r w:rsidR="00B65E76">
        <w:rPr>
          <w:rFonts w:ascii="Times New Roman" w:hAnsi="Times New Roman" w:cs="Times New Roman"/>
        </w:rPr>
        <w:t>up</w:t>
      </w:r>
      <w:r w:rsidR="00DD3E15">
        <w:rPr>
          <w:rFonts w:ascii="Times New Roman" w:hAnsi="Times New Roman" w:cs="Times New Roman"/>
        </w:rPr>
        <w:t>stag</w:t>
      </w:r>
      <w:r w:rsidR="00183560">
        <w:rPr>
          <w:rFonts w:ascii="Times New Roman" w:hAnsi="Times New Roman" w:cs="Times New Roman"/>
        </w:rPr>
        <w:t>e</w:t>
      </w:r>
      <w:r w:rsidR="00B65E76">
        <w:rPr>
          <w:rFonts w:ascii="Times New Roman" w:hAnsi="Times New Roman" w:cs="Times New Roman"/>
        </w:rPr>
        <w:t>.</w:t>
      </w:r>
      <w:r w:rsidR="00183560">
        <w:rPr>
          <w:rFonts w:ascii="Times New Roman" w:hAnsi="Times New Roman" w:cs="Times New Roman"/>
        </w:rPr>
        <w:t xml:space="preserve"> </w:t>
      </w:r>
      <w:r w:rsidR="00B65E76">
        <w:rPr>
          <w:rFonts w:ascii="Times New Roman" w:hAnsi="Times New Roman" w:cs="Times New Roman"/>
        </w:rPr>
        <w:t xml:space="preserve">Meanwhile, </w:t>
      </w:r>
      <w:r w:rsidR="00183560">
        <w:rPr>
          <w:rFonts w:ascii="Times New Roman" w:hAnsi="Times New Roman" w:cs="Times New Roman"/>
        </w:rPr>
        <w:t>t</w:t>
      </w:r>
      <w:r w:rsidR="008433FE">
        <w:rPr>
          <w:rFonts w:ascii="Times New Roman" w:hAnsi="Times New Roman" w:cs="Times New Roman"/>
        </w:rPr>
        <w:t>he panel</w:t>
      </w:r>
      <w:r w:rsidR="007650BA">
        <w:rPr>
          <w:rFonts w:ascii="Times New Roman" w:hAnsi="Times New Roman" w:cs="Times New Roman"/>
        </w:rPr>
        <w:t xml:space="preserve"> of judges</w:t>
      </w:r>
      <w:r w:rsidR="008433FE">
        <w:rPr>
          <w:rFonts w:ascii="Times New Roman" w:hAnsi="Times New Roman" w:cs="Times New Roman"/>
        </w:rPr>
        <w:t xml:space="preserve"> is filmed </w:t>
      </w:r>
      <w:r w:rsidR="00183560">
        <w:rPr>
          <w:rFonts w:ascii="Times New Roman" w:hAnsi="Times New Roman" w:cs="Times New Roman"/>
        </w:rPr>
        <w:t>viewing</w:t>
      </w:r>
      <w:r w:rsidR="008433FE">
        <w:rPr>
          <w:rFonts w:ascii="Times New Roman" w:hAnsi="Times New Roman" w:cs="Times New Roman"/>
        </w:rPr>
        <w:t xml:space="preserve"> this </w:t>
      </w:r>
      <w:r w:rsidR="00B65E76">
        <w:rPr>
          <w:rFonts w:ascii="Times New Roman" w:hAnsi="Times New Roman" w:cs="Times New Roman"/>
        </w:rPr>
        <w:t>red-and-black</w:t>
      </w:r>
      <w:r w:rsidR="007650BA">
        <w:rPr>
          <w:rFonts w:ascii="Times New Roman" w:hAnsi="Times New Roman" w:cs="Times New Roman"/>
        </w:rPr>
        <w:t>-</w:t>
      </w:r>
      <w:r w:rsidR="00B65E76">
        <w:rPr>
          <w:rFonts w:ascii="Times New Roman" w:hAnsi="Times New Roman" w:cs="Times New Roman"/>
        </w:rPr>
        <w:t xml:space="preserve">soaked </w:t>
      </w:r>
      <w:r w:rsidR="008433FE">
        <w:rPr>
          <w:rFonts w:ascii="Times New Roman" w:hAnsi="Times New Roman" w:cs="Times New Roman"/>
        </w:rPr>
        <w:t>spectacle</w:t>
      </w:r>
      <w:r w:rsidR="00AE492C">
        <w:rPr>
          <w:rFonts w:ascii="Times New Roman" w:hAnsi="Times New Roman" w:cs="Times New Roman"/>
        </w:rPr>
        <w:t xml:space="preserve"> in a state of awe</w:t>
      </w:r>
      <w:r w:rsidR="00B65E76">
        <w:rPr>
          <w:rFonts w:ascii="Times New Roman" w:hAnsi="Times New Roman" w:cs="Times New Roman"/>
        </w:rPr>
        <w:t>.</w:t>
      </w:r>
      <w:r w:rsidR="00D926FD">
        <w:rPr>
          <w:rFonts w:ascii="Times New Roman" w:hAnsi="Times New Roman" w:cs="Times New Roman"/>
        </w:rPr>
        <w:t xml:space="preserve"> </w:t>
      </w:r>
    </w:p>
    <w:p w14:paraId="6A57AA53" w14:textId="425373E5" w:rsidR="00CF08E4" w:rsidRDefault="00B65E76" w:rsidP="00126B4E">
      <w:pPr>
        <w:spacing w:line="360" w:lineRule="auto"/>
        <w:ind w:firstLine="720"/>
        <w:rPr>
          <w:rFonts w:ascii="Times New Roman" w:hAnsi="Times New Roman" w:cs="Times New Roman"/>
        </w:rPr>
      </w:pPr>
      <w:r>
        <w:rPr>
          <w:rFonts w:ascii="Times New Roman" w:hAnsi="Times New Roman" w:cs="Times New Roman"/>
        </w:rPr>
        <w:t xml:space="preserve">As </w:t>
      </w:r>
      <w:r w:rsidR="008433FE">
        <w:rPr>
          <w:rFonts w:ascii="Times New Roman" w:hAnsi="Times New Roman" w:cs="Times New Roman"/>
        </w:rPr>
        <w:t xml:space="preserve">the television studio apparatus </w:t>
      </w:r>
      <w:r>
        <w:rPr>
          <w:rFonts w:ascii="Times New Roman" w:hAnsi="Times New Roman" w:cs="Times New Roman"/>
        </w:rPr>
        <w:t>is blasted with choreographed</w:t>
      </w:r>
      <w:r w:rsidR="008433FE">
        <w:rPr>
          <w:rFonts w:ascii="Times New Roman" w:hAnsi="Times New Roman" w:cs="Times New Roman"/>
        </w:rPr>
        <w:t xml:space="preserve"> mementoes of civil disobedience</w:t>
      </w:r>
      <w:r>
        <w:rPr>
          <w:rFonts w:ascii="Times New Roman" w:hAnsi="Times New Roman" w:cs="Times New Roman"/>
        </w:rPr>
        <w:t xml:space="preserve">, the final </w:t>
      </w:r>
      <w:r w:rsidRPr="001E2083">
        <w:rPr>
          <w:rFonts w:ascii="Times New Roman" w:hAnsi="Times New Roman" w:cs="Times New Roman"/>
        </w:rPr>
        <w:t xml:space="preserve">section cuts to images of polite civic solidarity, the performance drawing to a close with </w:t>
      </w:r>
      <w:r w:rsidR="00126B4E" w:rsidRPr="001E2083">
        <w:rPr>
          <w:rFonts w:ascii="Times New Roman" w:hAnsi="Times New Roman" w:cs="Times New Roman"/>
        </w:rPr>
        <w:t>a Black boy dressed in white</w:t>
      </w:r>
      <w:r w:rsidRPr="001E2083">
        <w:rPr>
          <w:rFonts w:ascii="Times New Roman" w:hAnsi="Times New Roman" w:cs="Times New Roman"/>
        </w:rPr>
        <w:t xml:space="preserve">: </w:t>
      </w:r>
      <w:r w:rsidR="005452ED" w:rsidRPr="001E2083">
        <w:rPr>
          <w:rFonts w:ascii="Times New Roman" w:hAnsi="Times New Roman" w:cs="Times New Roman"/>
        </w:rPr>
        <w:t>‘</w:t>
      </w:r>
      <w:r w:rsidRPr="00982378">
        <w:rPr>
          <w:rFonts w:ascii="Times New Roman" w:hAnsi="Times New Roman" w:cs="Times New Roman"/>
        </w:rPr>
        <w:t>But why did it take a virus to bring the people back together?</w:t>
      </w:r>
      <w:r w:rsidR="005452ED" w:rsidRPr="00982378">
        <w:rPr>
          <w:rFonts w:ascii="Times New Roman" w:hAnsi="Times New Roman" w:cs="Times New Roman"/>
        </w:rPr>
        <w:t>’</w:t>
      </w:r>
      <w:r w:rsidRPr="001E2083">
        <w:rPr>
          <w:rFonts w:ascii="Times New Roman" w:hAnsi="Times New Roman" w:cs="Times New Roman"/>
        </w:rPr>
        <w:t xml:space="preserve"> asks the </w:t>
      </w:r>
      <w:r w:rsidR="00126B4E" w:rsidRPr="001E2083">
        <w:rPr>
          <w:rFonts w:ascii="Times New Roman" w:hAnsi="Times New Roman" w:cs="Times New Roman"/>
        </w:rPr>
        <w:t>child</w:t>
      </w:r>
      <w:r w:rsidRPr="001E2083">
        <w:rPr>
          <w:rFonts w:ascii="Times New Roman" w:hAnsi="Times New Roman" w:cs="Times New Roman"/>
        </w:rPr>
        <w:t xml:space="preserve">, to which his father responds, </w:t>
      </w:r>
      <w:r w:rsidR="005452ED" w:rsidRPr="001E2083">
        <w:rPr>
          <w:rFonts w:ascii="Times New Roman" w:hAnsi="Times New Roman" w:cs="Times New Roman"/>
        </w:rPr>
        <w:t>‘</w:t>
      </w:r>
      <w:r w:rsidRPr="00982378">
        <w:rPr>
          <w:rFonts w:ascii="Times New Roman" w:hAnsi="Times New Roman" w:cs="Times New Roman"/>
        </w:rPr>
        <w:t>Because sometimes you have to get sick, my boy, before you start feeling better</w:t>
      </w:r>
      <w:r w:rsidR="005452ED">
        <w:rPr>
          <w:rFonts w:ascii="Times New Roman" w:hAnsi="Times New Roman" w:cs="Times New Roman"/>
        </w:rPr>
        <w:t>’</w:t>
      </w:r>
      <w:r w:rsidRPr="00A86818">
        <w:rPr>
          <w:rFonts w:ascii="Times New Roman" w:hAnsi="Times New Roman" w:cs="Times New Roman"/>
        </w:rPr>
        <w:t xml:space="preserve"> (Foolery 2020). </w:t>
      </w:r>
      <w:r w:rsidR="00D926FD">
        <w:rPr>
          <w:rFonts w:ascii="Times New Roman" w:hAnsi="Times New Roman" w:cs="Times New Roman"/>
        </w:rPr>
        <w:t>The</w:t>
      </w:r>
      <w:r w:rsidRPr="00A86818">
        <w:rPr>
          <w:rFonts w:ascii="Times New Roman" w:hAnsi="Times New Roman" w:cs="Times New Roman"/>
        </w:rPr>
        <w:t xml:space="preserve"> ack</w:t>
      </w:r>
      <w:r w:rsidR="00D926FD">
        <w:rPr>
          <w:rFonts w:ascii="Times New Roman" w:hAnsi="Times New Roman" w:cs="Times New Roman"/>
        </w:rPr>
        <w:t>nowledgment of</w:t>
      </w:r>
      <w:r w:rsidRPr="00A86818">
        <w:rPr>
          <w:rFonts w:ascii="Times New Roman" w:hAnsi="Times New Roman" w:cs="Times New Roman"/>
        </w:rPr>
        <w:t xml:space="preserve"> </w:t>
      </w:r>
      <w:r w:rsidR="005452ED">
        <w:rPr>
          <w:rFonts w:ascii="Times New Roman" w:hAnsi="Times New Roman" w:cs="Times New Roman"/>
        </w:rPr>
        <w:t>‘</w:t>
      </w:r>
      <w:r w:rsidRPr="00982378">
        <w:rPr>
          <w:rFonts w:ascii="Times New Roman" w:hAnsi="Times New Roman" w:cs="Times New Roman"/>
        </w:rPr>
        <w:t>another disease</w:t>
      </w:r>
      <w:r w:rsidR="005452ED">
        <w:rPr>
          <w:rFonts w:ascii="Times New Roman" w:hAnsi="Times New Roman" w:cs="Times New Roman"/>
        </w:rPr>
        <w:t>’</w:t>
      </w:r>
      <w:r w:rsidRPr="00A86818">
        <w:rPr>
          <w:rFonts w:ascii="Times New Roman" w:hAnsi="Times New Roman" w:cs="Times New Roman"/>
        </w:rPr>
        <w:t xml:space="preserve">, racism, </w:t>
      </w:r>
      <w:r w:rsidR="00D926FD">
        <w:rPr>
          <w:rFonts w:ascii="Times New Roman" w:hAnsi="Times New Roman" w:cs="Times New Roman"/>
        </w:rPr>
        <w:t xml:space="preserve">is tempered </w:t>
      </w:r>
      <w:r w:rsidRPr="00A86818">
        <w:rPr>
          <w:rFonts w:ascii="Times New Roman" w:hAnsi="Times New Roman" w:cs="Times New Roman"/>
        </w:rPr>
        <w:t>with keynotes of redemption.</w:t>
      </w:r>
      <w:r>
        <w:rPr>
          <w:rFonts w:ascii="Times New Roman" w:hAnsi="Times New Roman" w:cs="Times New Roman"/>
        </w:rPr>
        <w:t xml:space="preserve"> Filed in droves, the subsequent complaints were equalled by shows of public support</w:t>
      </w:r>
      <w:r w:rsidR="007E2913">
        <w:rPr>
          <w:rFonts w:ascii="Times New Roman" w:hAnsi="Times New Roman" w:cs="Times New Roman"/>
        </w:rPr>
        <w:t xml:space="preserve"> for the basic message</w:t>
      </w:r>
      <w:r w:rsidR="004952E5">
        <w:rPr>
          <w:rFonts w:ascii="Times New Roman" w:hAnsi="Times New Roman" w:cs="Times New Roman"/>
        </w:rPr>
        <w:t>,</w:t>
      </w:r>
      <w:r w:rsidR="007E2913">
        <w:rPr>
          <w:rFonts w:ascii="Times New Roman" w:hAnsi="Times New Roman" w:cs="Times New Roman"/>
        </w:rPr>
        <w:t xml:space="preserve"> Racism is a Pandemic Too</w:t>
      </w:r>
      <w:r>
        <w:rPr>
          <w:rFonts w:ascii="Times New Roman" w:hAnsi="Times New Roman" w:cs="Times New Roman"/>
        </w:rPr>
        <w:t>.</w:t>
      </w:r>
      <w:r w:rsidR="009E0266">
        <w:rPr>
          <w:rFonts w:ascii="Times New Roman" w:hAnsi="Times New Roman" w:cs="Times New Roman"/>
        </w:rPr>
        <w:t xml:space="preserve"> </w:t>
      </w:r>
    </w:p>
    <w:p w14:paraId="36EA0E85" w14:textId="47454B08" w:rsidR="00A100EF" w:rsidRDefault="005E160A" w:rsidP="005E160A">
      <w:pPr>
        <w:spacing w:line="360" w:lineRule="auto"/>
        <w:ind w:firstLine="720"/>
        <w:rPr>
          <w:rFonts w:ascii="Times New Roman" w:hAnsi="Times New Roman" w:cs="Times New Roman"/>
        </w:rPr>
      </w:pPr>
      <w:r w:rsidRPr="001E2083">
        <w:rPr>
          <w:rFonts w:ascii="Times New Roman" w:hAnsi="Times New Roman" w:cs="Times New Roman"/>
        </w:rPr>
        <w:t>Note</w:t>
      </w:r>
      <w:r w:rsidR="00CF08E4" w:rsidRPr="001E2083">
        <w:rPr>
          <w:rFonts w:ascii="Times New Roman" w:hAnsi="Times New Roman" w:cs="Times New Roman"/>
        </w:rPr>
        <w:t xml:space="preserve"> Ofcom’s summative defence of the performance</w:t>
      </w:r>
      <w:r w:rsidR="00B65E76" w:rsidRPr="001E2083">
        <w:rPr>
          <w:rFonts w:ascii="Times New Roman" w:hAnsi="Times New Roman" w:cs="Times New Roman"/>
        </w:rPr>
        <w:t xml:space="preserve"> in their published report:</w:t>
      </w:r>
      <w:r w:rsidR="00CF08E4" w:rsidRPr="001E2083">
        <w:rPr>
          <w:rFonts w:ascii="Times New Roman" w:hAnsi="Times New Roman" w:cs="Times New Roman"/>
        </w:rPr>
        <w:t xml:space="preserve"> ‘We considered any references to violence in the routine were inexplicit and highly stylised’ (Ofcom 2020: 5). By qualifying the violence as ‘highly stylised’, Ofcom </w:t>
      </w:r>
      <w:r w:rsidR="00B65E76" w:rsidRPr="001E2083">
        <w:rPr>
          <w:rFonts w:ascii="Times New Roman" w:hAnsi="Times New Roman" w:cs="Times New Roman"/>
        </w:rPr>
        <w:t>highlighted the dramaturgical aspect</w:t>
      </w:r>
      <w:r w:rsidR="00AE492C" w:rsidRPr="001E2083">
        <w:rPr>
          <w:rFonts w:ascii="Times New Roman" w:hAnsi="Times New Roman" w:cs="Times New Roman"/>
        </w:rPr>
        <w:t>s</w:t>
      </w:r>
      <w:r w:rsidR="00B65E76" w:rsidRPr="001E2083">
        <w:rPr>
          <w:rFonts w:ascii="Times New Roman" w:hAnsi="Times New Roman" w:cs="Times New Roman"/>
        </w:rPr>
        <w:t xml:space="preserve"> of the</w:t>
      </w:r>
      <w:r w:rsidR="00D926FD" w:rsidRPr="001E2083">
        <w:rPr>
          <w:rFonts w:ascii="Times New Roman" w:hAnsi="Times New Roman" w:cs="Times New Roman"/>
        </w:rPr>
        <w:t xml:space="preserve"> representation of protest</w:t>
      </w:r>
      <w:r w:rsidR="004911F3" w:rsidRPr="001E2083">
        <w:rPr>
          <w:rFonts w:ascii="Times New Roman" w:hAnsi="Times New Roman" w:cs="Times New Roman"/>
        </w:rPr>
        <w:t>,</w:t>
      </w:r>
      <w:r w:rsidR="00B65E76" w:rsidRPr="001E2083">
        <w:rPr>
          <w:rFonts w:ascii="Times New Roman" w:hAnsi="Times New Roman" w:cs="Times New Roman"/>
        </w:rPr>
        <w:t xml:space="preserve"> its universal artistic value</w:t>
      </w:r>
      <w:r w:rsidR="004911F3" w:rsidRPr="001E2083">
        <w:rPr>
          <w:rFonts w:ascii="Times New Roman" w:hAnsi="Times New Roman" w:cs="Times New Roman"/>
        </w:rPr>
        <w:t>,</w:t>
      </w:r>
      <w:r w:rsidR="00B65E76" w:rsidRPr="001E2083">
        <w:rPr>
          <w:rFonts w:ascii="Times New Roman" w:hAnsi="Times New Roman" w:cs="Times New Roman"/>
        </w:rPr>
        <w:t xml:space="preserve"> over and above the performance’s critique of th</w:t>
      </w:r>
      <w:r w:rsidR="00874200" w:rsidRPr="001E2083">
        <w:rPr>
          <w:rFonts w:ascii="Times New Roman" w:hAnsi="Times New Roman" w:cs="Times New Roman"/>
        </w:rPr>
        <w:t xml:space="preserve">e </w:t>
      </w:r>
      <w:r w:rsidR="00AE492C" w:rsidRPr="001E2083">
        <w:rPr>
          <w:rFonts w:ascii="Times New Roman" w:hAnsi="Times New Roman" w:cs="Times New Roman"/>
        </w:rPr>
        <w:t xml:space="preserve">racist police </w:t>
      </w:r>
      <w:r w:rsidR="00B65E76" w:rsidRPr="001E2083">
        <w:rPr>
          <w:rFonts w:ascii="Times New Roman" w:hAnsi="Times New Roman" w:cs="Times New Roman"/>
        </w:rPr>
        <w:t>state</w:t>
      </w:r>
      <w:r w:rsidR="00D926FD" w:rsidRPr="001E2083">
        <w:rPr>
          <w:rFonts w:ascii="Times New Roman" w:hAnsi="Times New Roman" w:cs="Times New Roman"/>
        </w:rPr>
        <w:t xml:space="preserve">. </w:t>
      </w:r>
      <w:r w:rsidR="00625BB1" w:rsidRPr="001E2083">
        <w:rPr>
          <w:rFonts w:ascii="Times New Roman" w:hAnsi="Times New Roman" w:cs="Times New Roman"/>
        </w:rPr>
        <w:t>In seeking</w:t>
      </w:r>
      <w:r w:rsidR="00AE492C" w:rsidRPr="001E2083">
        <w:rPr>
          <w:rFonts w:ascii="Times New Roman" w:hAnsi="Times New Roman" w:cs="Times New Roman"/>
        </w:rPr>
        <w:t xml:space="preserve"> to </w:t>
      </w:r>
      <w:r w:rsidR="00874200" w:rsidRPr="001E2083">
        <w:rPr>
          <w:rFonts w:ascii="Times New Roman" w:hAnsi="Times New Roman" w:cs="Times New Roman"/>
        </w:rPr>
        <w:t>absorb</w:t>
      </w:r>
      <w:r w:rsidR="00AE492C" w:rsidRPr="001E2083">
        <w:rPr>
          <w:rFonts w:ascii="Times New Roman" w:hAnsi="Times New Roman" w:cs="Times New Roman"/>
        </w:rPr>
        <w:t xml:space="preserve"> Diversity’s </w:t>
      </w:r>
      <w:r w:rsidR="0098078D" w:rsidRPr="001E2083">
        <w:rPr>
          <w:rFonts w:ascii="Times New Roman" w:hAnsi="Times New Roman" w:cs="Times New Roman"/>
        </w:rPr>
        <w:t>protest</w:t>
      </w:r>
      <w:r w:rsidR="00AE492C" w:rsidRPr="001E2083">
        <w:rPr>
          <w:rFonts w:ascii="Times New Roman" w:hAnsi="Times New Roman" w:cs="Times New Roman"/>
        </w:rPr>
        <w:t xml:space="preserve"> to the representational matrix of </w:t>
      </w:r>
      <w:r w:rsidR="00AE492C" w:rsidRPr="00982378">
        <w:rPr>
          <w:rFonts w:ascii="Times New Roman" w:hAnsi="Times New Roman" w:cs="Times New Roman"/>
          <w:u w:val="single"/>
        </w:rPr>
        <w:t>Britain’s Got Talent</w:t>
      </w:r>
      <w:r w:rsidR="00AE492C" w:rsidRPr="001E2083">
        <w:rPr>
          <w:rFonts w:ascii="Times New Roman" w:hAnsi="Times New Roman" w:cs="Times New Roman"/>
        </w:rPr>
        <w:t xml:space="preserve">, the report mentions a ‘comparable’ semi-final act, SOS from the Kids, a child choir </w:t>
      </w:r>
      <w:r w:rsidR="004C224D" w:rsidRPr="001E2083">
        <w:rPr>
          <w:rFonts w:ascii="Times New Roman" w:hAnsi="Times New Roman" w:cs="Times New Roman"/>
        </w:rPr>
        <w:t>which</w:t>
      </w:r>
      <w:r w:rsidR="00874200" w:rsidRPr="001E2083">
        <w:rPr>
          <w:rFonts w:ascii="Times New Roman" w:hAnsi="Times New Roman" w:cs="Times New Roman"/>
        </w:rPr>
        <w:t xml:space="preserve"> exploited codes of</w:t>
      </w:r>
      <w:r w:rsidR="004C224D" w:rsidRPr="001E2083">
        <w:rPr>
          <w:rFonts w:ascii="Times New Roman" w:hAnsi="Times New Roman" w:cs="Times New Roman"/>
        </w:rPr>
        <w:t xml:space="preserve"> pastoral</w:t>
      </w:r>
      <w:r w:rsidR="007C3278" w:rsidRPr="001E2083">
        <w:rPr>
          <w:rFonts w:ascii="Times New Roman" w:hAnsi="Times New Roman" w:cs="Times New Roman"/>
        </w:rPr>
        <w:t xml:space="preserve"> innocence</w:t>
      </w:r>
      <w:r w:rsidR="004C224D" w:rsidRPr="001E2083">
        <w:rPr>
          <w:rFonts w:ascii="Times New Roman" w:hAnsi="Times New Roman" w:cs="Times New Roman"/>
        </w:rPr>
        <w:t xml:space="preserve"> to protest climate crisis</w:t>
      </w:r>
      <w:r w:rsidR="00AE492C" w:rsidRPr="001E2083">
        <w:rPr>
          <w:rFonts w:ascii="Times New Roman" w:hAnsi="Times New Roman" w:cs="Times New Roman"/>
        </w:rPr>
        <w:t xml:space="preserve">. </w:t>
      </w:r>
      <w:r w:rsidR="00542CD6" w:rsidRPr="001E2083">
        <w:rPr>
          <w:rFonts w:ascii="Times New Roman" w:hAnsi="Times New Roman" w:cs="Times New Roman"/>
        </w:rPr>
        <w:t>Both</w:t>
      </w:r>
      <w:r w:rsidR="00542CD6">
        <w:rPr>
          <w:rFonts w:ascii="Times New Roman" w:hAnsi="Times New Roman" w:cs="Times New Roman"/>
        </w:rPr>
        <w:t xml:space="preserve"> acts addressed current affairs with appropriate artistry, we are told. </w:t>
      </w:r>
      <w:r w:rsidR="007C3278">
        <w:rPr>
          <w:rFonts w:ascii="Times New Roman" w:hAnsi="Times New Roman" w:cs="Times New Roman"/>
        </w:rPr>
        <w:t xml:space="preserve">By </w:t>
      </w:r>
      <w:r w:rsidR="00AE492C">
        <w:rPr>
          <w:rFonts w:ascii="Times New Roman" w:hAnsi="Times New Roman" w:cs="Times New Roman"/>
        </w:rPr>
        <w:t>assimilat</w:t>
      </w:r>
      <w:r w:rsidR="007C3278">
        <w:rPr>
          <w:rFonts w:ascii="Times New Roman" w:hAnsi="Times New Roman" w:cs="Times New Roman"/>
        </w:rPr>
        <w:t>ing</w:t>
      </w:r>
      <w:r w:rsidR="00AE492C">
        <w:rPr>
          <w:rFonts w:ascii="Times New Roman" w:hAnsi="Times New Roman" w:cs="Times New Roman"/>
        </w:rPr>
        <w:t xml:space="preserve"> the particular to the universal</w:t>
      </w:r>
      <w:r w:rsidR="007C3278">
        <w:rPr>
          <w:rFonts w:ascii="Times New Roman" w:hAnsi="Times New Roman" w:cs="Times New Roman"/>
        </w:rPr>
        <w:t>,</w:t>
      </w:r>
      <w:r w:rsidR="00AE492C">
        <w:rPr>
          <w:rFonts w:ascii="Times New Roman" w:hAnsi="Times New Roman" w:cs="Times New Roman"/>
        </w:rPr>
        <w:t xml:space="preserve"> </w:t>
      </w:r>
      <w:r w:rsidR="007C3278">
        <w:rPr>
          <w:rFonts w:ascii="Times New Roman" w:hAnsi="Times New Roman" w:cs="Times New Roman"/>
        </w:rPr>
        <w:t>Ofcom’s use of the term ‘stylised’</w:t>
      </w:r>
      <w:r w:rsidR="00AE492C">
        <w:rPr>
          <w:rFonts w:ascii="Times New Roman" w:hAnsi="Times New Roman" w:cs="Times New Roman"/>
        </w:rPr>
        <w:t xml:space="preserve"> </w:t>
      </w:r>
      <w:r w:rsidR="00CF08E4" w:rsidRPr="00A86818">
        <w:rPr>
          <w:rFonts w:ascii="Times New Roman" w:hAnsi="Times New Roman" w:cs="Times New Roman"/>
        </w:rPr>
        <w:t>would</w:t>
      </w:r>
      <w:r w:rsidR="00B65E76">
        <w:rPr>
          <w:rFonts w:ascii="Times New Roman" w:hAnsi="Times New Roman" w:cs="Times New Roman"/>
        </w:rPr>
        <w:t xml:space="preserve"> </w:t>
      </w:r>
      <w:r w:rsidR="00CF08E4" w:rsidRPr="00A86818">
        <w:rPr>
          <w:rFonts w:ascii="Times New Roman" w:hAnsi="Times New Roman" w:cs="Times New Roman"/>
        </w:rPr>
        <w:t xml:space="preserve">have </w:t>
      </w:r>
      <w:r w:rsidR="007C3278">
        <w:rPr>
          <w:rFonts w:ascii="Times New Roman" w:hAnsi="Times New Roman" w:cs="Times New Roman"/>
        </w:rPr>
        <w:t>its reader</w:t>
      </w:r>
      <w:r w:rsidR="00CF08E4" w:rsidRPr="00A86818">
        <w:rPr>
          <w:rFonts w:ascii="Times New Roman" w:hAnsi="Times New Roman" w:cs="Times New Roman"/>
        </w:rPr>
        <w:t xml:space="preserve"> believe that complainants</w:t>
      </w:r>
      <w:r w:rsidR="00AE492C">
        <w:rPr>
          <w:rFonts w:ascii="Times New Roman" w:hAnsi="Times New Roman" w:cs="Times New Roman"/>
        </w:rPr>
        <w:t xml:space="preserve"> of Diversity’s performance</w:t>
      </w:r>
      <w:r w:rsidR="00CF08E4" w:rsidRPr="00A86818">
        <w:rPr>
          <w:rFonts w:ascii="Times New Roman" w:hAnsi="Times New Roman" w:cs="Times New Roman"/>
        </w:rPr>
        <w:t xml:space="preserve"> </w:t>
      </w:r>
      <w:r w:rsidR="00983432">
        <w:rPr>
          <w:rFonts w:ascii="Times New Roman" w:hAnsi="Times New Roman" w:cs="Times New Roman"/>
        </w:rPr>
        <w:t xml:space="preserve">objected to the </w:t>
      </w:r>
      <w:r w:rsidR="00983432" w:rsidRPr="001A2B0D">
        <w:rPr>
          <w:rFonts w:ascii="Times New Roman" w:hAnsi="Times New Roman" w:cs="Times New Roman"/>
        </w:rPr>
        <w:t>violence</w:t>
      </w:r>
      <w:r w:rsidR="00983432">
        <w:rPr>
          <w:rFonts w:ascii="Times New Roman" w:hAnsi="Times New Roman" w:cs="Times New Roman"/>
        </w:rPr>
        <w:t xml:space="preserve"> of the imagery rather than its </w:t>
      </w:r>
      <w:r>
        <w:rPr>
          <w:rFonts w:ascii="Times New Roman" w:hAnsi="Times New Roman" w:cs="Times New Roman"/>
        </w:rPr>
        <w:t>endorsement of Black Lives Matter</w:t>
      </w:r>
      <w:r w:rsidR="004736DD">
        <w:rPr>
          <w:rFonts w:ascii="Times New Roman" w:hAnsi="Times New Roman" w:cs="Times New Roman"/>
        </w:rPr>
        <w:t xml:space="preserve"> –</w:t>
      </w:r>
      <w:r w:rsidR="00CF08E4" w:rsidRPr="00A86818">
        <w:rPr>
          <w:rFonts w:ascii="Times New Roman" w:hAnsi="Times New Roman" w:cs="Times New Roman"/>
        </w:rPr>
        <w:t xml:space="preserve"> the degree rather than the </w:t>
      </w:r>
      <w:r w:rsidR="00CF08E4" w:rsidRPr="001A2B0D">
        <w:rPr>
          <w:rFonts w:ascii="Times New Roman" w:hAnsi="Times New Roman" w:cs="Times New Roman"/>
        </w:rPr>
        <w:t>kind</w:t>
      </w:r>
      <w:r w:rsidR="00CF08E4" w:rsidRPr="00A86818">
        <w:rPr>
          <w:rFonts w:ascii="Times New Roman" w:hAnsi="Times New Roman" w:cs="Times New Roman"/>
          <w:i/>
          <w:iCs/>
        </w:rPr>
        <w:t xml:space="preserve"> </w:t>
      </w:r>
      <w:r w:rsidR="00CF08E4" w:rsidRPr="00A86818">
        <w:rPr>
          <w:rFonts w:ascii="Times New Roman" w:hAnsi="Times New Roman" w:cs="Times New Roman"/>
        </w:rPr>
        <w:t xml:space="preserve">of </w:t>
      </w:r>
      <w:r w:rsidR="00983432">
        <w:rPr>
          <w:rFonts w:ascii="Times New Roman" w:hAnsi="Times New Roman" w:cs="Times New Roman"/>
        </w:rPr>
        <w:t>protest</w:t>
      </w:r>
      <w:r w:rsidR="00CF08E4" w:rsidRPr="00A86818">
        <w:rPr>
          <w:rFonts w:ascii="Times New Roman" w:hAnsi="Times New Roman" w:cs="Times New Roman"/>
        </w:rPr>
        <w:t xml:space="preserve"> on display.</w:t>
      </w:r>
      <w:r w:rsidR="00A815B9">
        <w:rPr>
          <w:rFonts w:ascii="Times New Roman" w:hAnsi="Times New Roman" w:cs="Times New Roman"/>
        </w:rPr>
        <w:t xml:space="preserve"> </w:t>
      </w:r>
      <w:r w:rsidR="00891907">
        <w:rPr>
          <w:rFonts w:ascii="Times New Roman" w:hAnsi="Times New Roman" w:cs="Times New Roman"/>
        </w:rPr>
        <w:t>Ofcom’s</w:t>
      </w:r>
      <w:r w:rsidR="008C229B">
        <w:rPr>
          <w:rFonts w:ascii="Times New Roman" w:hAnsi="Times New Roman" w:cs="Times New Roman"/>
        </w:rPr>
        <w:t xml:space="preserve"> compensatory </w:t>
      </w:r>
      <w:r w:rsidR="00891907">
        <w:rPr>
          <w:rFonts w:ascii="Times New Roman" w:hAnsi="Times New Roman" w:cs="Times New Roman"/>
        </w:rPr>
        <w:t>defence</w:t>
      </w:r>
      <w:r w:rsidR="008C229B">
        <w:rPr>
          <w:rFonts w:ascii="Times New Roman" w:hAnsi="Times New Roman" w:cs="Times New Roman"/>
        </w:rPr>
        <w:t xml:space="preserve"> suggests we need to understand </w:t>
      </w:r>
      <w:r w:rsidR="002A20EA">
        <w:rPr>
          <w:rFonts w:ascii="Times New Roman" w:hAnsi="Times New Roman" w:cs="Times New Roman"/>
        </w:rPr>
        <w:t xml:space="preserve">both </w:t>
      </w:r>
      <w:r w:rsidR="008C229B">
        <w:rPr>
          <w:rFonts w:ascii="Times New Roman" w:hAnsi="Times New Roman" w:cs="Times New Roman"/>
        </w:rPr>
        <w:t>why Diversity w</w:t>
      </w:r>
      <w:r w:rsidR="00384FA0">
        <w:rPr>
          <w:rFonts w:ascii="Times New Roman" w:hAnsi="Times New Roman" w:cs="Times New Roman"/>
        </w:rPr>
        <w:t>as</w:t>
      </w:r>
      <w:r w:rsidR="008C229B">
        <w:rPr>
          <w:rFonts w:ascii="Times New Roman" w:hAnsi="Times New Roman" w:cs="Times New Roman"/>
        </w:rPr>
        <w:t xml:space="preserve"> invited to perform in the first place</w:t>
      </w:r>
      <w:r w:rsidR="002A20EA">
        <w:rPr>
          <w:rFonts w:ascii="Times New Roman" w:hAnsi="Times New Roman" w:cs="Times New Roman"/>
        </w:rPr>
        <w:t xml:space="preserve"> and the history of the setting in which the performance took place</w:t>
      </w:r>
      <w:r w:rsidR="008C229B">
        <w:rPr>
          <w:rFonts w:ascii="Times New Roman" w:hAnsi="Times New Roman" w:cs="Times New Roman"/>
        </w:rPr>
        <w:t>.</w:t>
      </w:r>
    </w:p>
    <w:p w14:paraId="453516EA" w14:textId="77777777" w:rsidR="00CF08E4" w:rsidRDefault="00CF08E4" w:rsidP="00E45EF9">
      <w:pPr>
        <w:spacing w:line="360" w:lineRule="auto"/>
        <w:ind w:firstLine="720"/>
        <w:rPr>
          <w:rFonts w:ascii="Times New Roman" w:hAnsi="Times New Roman" w:cs="Times New Roman"/>
        </w:rPr>
      </w:pPr>
    </w:p>
    <w:p w14:paraId="73135632" w14:textId="00ECF482" w:rsidR="00E45EF9" w:rsidRPr="00A86818" w:rsidRDefault="00E135E0" w:rsidP="00EE3E46">
      <w:pPr>
        <w:spacing w:line="360" w:lineRule="auto"/>
        <w:rPr>
          <w:rFonts w:ascii="Times New Roman" w:hAnsi="Times New Roman" w:cs="Times New Roman"/>
          <w:b/>
          <w:bCs/>
        </w:rPr>
      </w:pPr>
      <w:r>
        <w:rPr>
          <w:rFonts w:ascii="Times New Roman" w:hAnsi="Times New Roman" w:cs="Times New Roman"/>
          <w:b/>
          <w:bCs/>
        </w:rPr>
        <w:t>Family Love</w:t>
      </w:r>
    </w:p>
    <w:p w14:paraId="58AB0719" w14:textId="77777777" w:rsidR="00EE3E46" w:rsidRPr="001E2083" w:rsidRDefault="00EE3E46" w:rsidP="00EE3E46">
      <w:pPr>
        <w:spacing w:line="360" w:lineRule="auto"/>
        <w:ind w:firstLine="720"/>
        <w:rPr>
          <w:rFonts w:ascii="Times New Roman" w:hAnsi="Times New Roman" w:cs="Times New Roman"/>
        </w:rPr>
      </w:pPr>
      <w:r w:rsidRPr="00982378">
        <w:rPr>
          <w:rFonts w:ascii="Times New Roman" w:hAnsi="Times New Roman" w:cs="Times New Roman"/>
          <w:u w:val="single"/>
        </w:rPr>
        <w:t>It’s the Britain’s Got Talent judges!!!</w:t>
      </w:r>
      <w:r w:rsidRPr="00A86818">
        <w:rPr>
          <w:rFonts w:ascii="Times New Roman" w:hAnsi="Times New Roman" w:cs="Times New Roman"/>
        </w:rPr>
        <w:t xml:space="preserve"> show hosts Ant and Dec announce, as Banjo, Alesha Dixon, David Walliams, and Amanda Holden enter the stage. </w:t>
      </w:r>
      <w:r w:rsidRPr="00982378">
        <w:rPr>
          <w:rFonts w:ascii="Times New Roman" w:hAnsi="Times New Roman" w:cs="Times New Roman"/>
          <w:u w:val="single"/>
        </w:rPr>
        <w:t>Let’s kick off with the new boy [sic], BGT winner Ashley Banjo… Thank you, this is a little bit crazy right? So excited to be sitting here, it feels full circle.</w:t>
      </w:r>
      <w:r w:rsidRPr="001E2083">
        <w:rPr>
          <w:rFonts w:ascii="Times New Roman" w:hAnsi="Times New Roman" w:cs="Times New Roman"/>
        </w:rPr>
        <w:t xml:space="preserve"> </w:t>
      </w:r>
    </w:p>
    <w:p w14:paraId="343C33F5" w14:textId="5319B95A" w:rsidR="00EE3E46" w:rsidRPr="00A86818" w:rsidRDefault="002A20EA" w:rsidP="00EE3E46">
      <w:pPr>
        <w:spacing w:line="360" w:lineRule="auto"/>
        <w:ind w:firstLine="720"/>
        <w:rPr>
          <w:rFonts w:ascii="Times New Roman" w:hAnsi="Times New Roman" w:cs="Times New Roman"/>
        </w:rPr>
      </w:pPr>
      <w:r w:rsidRPr="001E2083">
        <w:rPr>
          <w:rFonts w:ascii="Times New Roman" w:hAnsi="Times New Roman" w:cs="Times New Roman"/>
        </w:rPr>
        <w:t xml:space="preserve">When </w:t>
      </w:r>
      <w:r w:rsidR="00115662" w:rsidRPr="001E2083">
        <w:rPr>
          <w:rFonts w:ascii="Times New Roman" w:hAnsi="Times New Roman" w:cs="Times New Roman"/>
        </w:rPr>
        <w:t xml:space="preserve">Banjo </w:t>
      </w:r>
      <w:r w:rsidRPr="001E2083">
        <w:rPr>
          <w:rFonts w:ascii="Times New Roman" w:hAnsi="Times New Roman" w:cs="Times New Roman"/>
        </w:rPr>
        <w:t>f</w:t>
      </w:r>
      <w:r w:rsidR="00EE3E46" w:rsidRPr="001E2083">
        <w:rPr>
          <w:rFonts w:ascii="Times New Roman" w:hAnsi="Times New Roman" w:cs="Times New Roman"/>
        </w:rPr>
        <w:t xml:space="preserve">ormed </w:t>
      </w:r>
      <w:r w:rsidR="00115662" w:rsidRPr="001E2083">
        <w:rPr>
          <w:rFonts w:ascii="Times New Roman" w:hAnsi="Times New Roman" w:cs="Times New Roman"/>
        </w:rPr>
        <w:t>Diversity with</w:t>
      </w:r>
      <w:r w:rsidR="00EE3E46" w:rsidRPr="001E2083">
        <w:rPr>
          <w:rFonts w:ascii="Times New Roman" w:hAnsi="Times New Roman" w:cs="Times New Roman"/>
        </w:rPr>
        <w:t xml:space="preserve"> his brother Jordan in 2007, </w:t>
      </w:r>
      <w:r w:rsidR="00115662" w:rsidRPr="001E2083">
        <w:rPr>
          <w:rFonts w:ascii="Times New Roman" w:hAnsi="Times New Roman" w:cs="Times New Roman"/>
        </w:rPr>
        <w:t xml:space="preserve">the group </w:t>
      </w:r>
      <w:r w:rsidR="00EE3E46" w:rsidRPr="001E2083">
        <w:rPr>
          <w:rFonts w:ascii="Times New Roman" w:hAnsi="Times New Roman" w:cs="Times New Roman"/>
        </w:rPr>
        <w:t>consist</w:t>
      </w:r>
      <w:r w:rsidR="005452ED" w:rsidRPr="001E2083">
        <w:rPr>
          <w:rFonts w:ascii="Times New Roman" w:hAnsi="Times New Roman" w:cs="Times New Roman"/>
        </w:rPr>
        <w:t>ed</w:t>
      </w:r>
      <w:r w:rsidR="00EE3E46" w:rsidRPr="001E2083">
        <w:rPr>
          <w:rFonts w:ascii="Times New Roman" w:hAnsi="Times New Roman" w:cs="Times New Roman"/>
        </w:rPr>
        <w:t xml:space="preserve"> of friends and three sets of siblings from London; </w:t>
      </w:r>
      <w:r w:rsidRPr="001E2083">
        <w:rPr>
          <w:rFonts w:ascii="Times New Roman" w:hAnsi="Times New Roman" w:cs="Times New Roman"/>
        </w:rPr>
        <w:t xml:space="preserve">today, </w:t>
      </w:r>
      <w:r w:rsidR="00EE3E46" w:rsidRPr="001E2083">
        <w:rPr>
          <w:rFonts w:ascii="Times New Roman" w:hAnsi="Times New Roman" w:cs="Times New Roman"/>
        </w:rPr>
        <w:t>they</w:t>
      </w:r>
      <w:r w:rsidRPr="001E2083">
        <w:rPr>
          <w:rFonts w:ascii="Times New Roman" w:hAnsi="Times New Roman" w:cs="Times New Roman"/>
        </w:rPr>
        <w:t xml:space="preserve"> continue to</w:t>
      </w:r>
      <w:r w:rsidR="00EE3E46" w:rsidRPr="001E2083">
        <w:rPr>
          <w:rFonts w:ascii="Times New Roman" w:hAnsi="Times New Roman" w:cs="Times New Roman"/>
        </w:rPr>
        <w:t xml:space="preserve"> present tightly rehearsed street dance</w:t>
      </w:r>
      <w:r w:rsidR="00EE3E46" w:rsidRPr="00A86818">
        <w:rPr>
          <w:rFonts w:ascii="Times New Roman" w:hAnsi="Times New Roman" w:cs="Times New Roman"/>
        </w:rPr>
        <w:t xml:space="preserve"> and gymnastic stunts on television and festival stage</w:t>
      </w:r>
      <w:r w:rsidR="002F6211">
        <w:rPr>
          <w:rFonts w:ascii="Times New Roman" w:hAnsi="Times New Roman" w:cs="Times New Roman"/>
        </w:rPr>
        <w:t>s</w:t>
      </w:r>
      <w:r w:rsidR="00EE3E46" w:rsidRPr="00A86818">
        <w:rPr>
          <w:rFonts w:ascii="Times New Roman" w:hAnsi="Times New Roman" w:cs="Times New Roman"/>
        </w:rPr>
        <w:t xml:space="preserve">. Diversity defeated Susan Boyle to win the third series in 2009, appearing on subsequent </w:t>
      </w:r>
      <w:r w:rsidR="00EE3E46">
        <w:rPr>
          <w:rFonts w:ascii="Times New Roman" w:hAnsi="Times New Roman" w:cs="Times New Roman"/>
        </w:rPr>
        <w:t>iterations</w:t>
      </w:r>
      <w:r w:rsidR="00EE3E46" w:rsidRPr="00A86818">
        <w:rPr>
          <w:rFonts w:ascii="Times New Roman" w:hAnsi="Times New Roman" w:cs="Times New Roman"/>
        </w:rPr>
        <w:t xml:space="preserve"> as non-competing home favourites. Sold as a global franchise by Cowell, </w:t>
      </w:r>
      <w:r w:rsidR="00EE3E46" w:rsidRPr="00982378">
        <w:rPr>
          <w:rFonts w:ascii="Times New Roman" w:hAnsi="Times New Roman" w:cs="Times New Roman"/>
          <w:u w:val="single"/>
        </w:rPr>
        <w:t>Britain’s Got Talent</w:t>
      </w:r>
      <w:r w:rsidR="00EE3E46" w:rsidRPr="00A86818">
        <w:rPr>
          <w:rFonts w:ascii="Times New Roman" w:hAnsi="Times New Roman" w:cs="Times New Roman"/>
        </w:rPr>
        <w:t xml:space="preserve"> is a talent competition that revamps the variety show, a popular form derived from the Victorian music hall. Indeed, the winner of </w:t>
      </w:r>
      <w:r w:rsidR="00EE3E46" w:rsidRPr="00982378">
        <w:rPr>
          <w:rFonts w:ascii="Times New Roman" w:hAnsi="Times New Roman" w:cs="Times New Roman"/>
          <w:u w:val="single"/>
        </w:rPr>
        <w:t>Britain’s Got Talent</w:t>
      </w:r>
      <w:r w:rsidR="00EE3E46" w:rsidRPr="00A86818">
        <w:rPr>
          <w:rFonts w:ascii="Times New Roman" w:hAnsi="Times New Roman" w:cs="Times New Roman"/>
          <w:i/>
          <w:iCs/>
        </w:rPr>
        <w:t xml:space="preserve"> </w:t>
      </w:r>
      <w:r w:rsidR="00EE3E46" w:rsidRPr="00A86818">
        <w:rPr>
          <w:rFonts w:ascii="Times New Roman" w:hAnsi="Times New Roman" w:cs="Times New Roman"/>
        </w:rPr>
        <w:t xml:space="preserve">secures a place in the Royal Variety Performance to perform to the British Royal Family. </w:t>
      </w:r>
    </w:p>
    <w:p w14:paraId="04A20ABC" w14:textId="22827E52" w:rsidR="00EE3E46" w:rsidRPr="00A86818" w:rsidRDefault="00EE3E46" w:rsidP="00EE3E46">
      <w:pPr>
        <w:spacing w:line="360" w:lineRule="auto"/>
        <w:ind w:firstLine="720"/>
        <w:rPr>
          <w:rFonts w:ascii="Times New Roman" w:hAnsi="Times New Roman" w:cs="Times New Roman"/>
        </w:rPr>
      </w:pPr>
      <w:r w:rsidRPr="00A86818">
        <w:rPr>
          <w:rFonts w:ascii="Times New Roman" w:hAnsi="Times New Roman" w:cs="Times New Roman"/>
        </w:rPr>
        <w:t xml:space="preserve">Far from mere entertainment, nineteenth-century culture institutions like the Victorian music hall served to mediate </w:t>
      </w:r>
      <w:r w:rsidR="0096197C">
        <w:rPr>
          <w:rFonts w:ascii="Times New Roman" w:hAnsi="Times New Roman" w:cs="Times New Roman"/>
        </w:rPr>
        <w:t>‘“</w:t>
      </w:r>
      <w:r w:rsidRPr="00A86818">
        <w:rPr>
          <w:rFonts w:ascii="Times New Roman" w:hAnsi="Times New Roman" w:cs="Times New Roman"/>
        </w:rPr>
        <w:t xml:space="preserve">structures of </w:t>
      </w:r>
      <w:r w:rsidR="0096197C" w:rsidRPr="00A86818">
        <w:rPr>
          <w:rFonts w:ascii="Times New Roman" w:hAnsi="Times New Roman" w:cs="Times New Roman"/>
        </w:rPr>
        <w:t>feeling</w:t>
      </w:r>
      <w:r w:rsidR="0096197C">
        <w:rPr>
          <w:rFonts w:ascii="Times New Roman" w:hAnsi="Times New Roman" w:cs="Times New Roman"/>
        </w:rPr>
        <w:t>”</w:t>
      </w:r>
      <w:r w:rsidR="0096197C" w:rsidRPr="00A86818">
        <w:rPr>
          <w:rFonts w:ascii="Times New Roman" w:hAnsi="Times New Roman" w:cs="Times New Roman"/>
        </w:rPr>
        <w:t xml:space="preserve"> </w:t>
      </w:r>
      <w:r w:rsidRPr="00A86818">
        <w:rPr>
          <w:rFonts w:ascii="Times New Roman" w:hAnsi="Times New Roman" w:cs="Times New Roman"/>
        </w:rPr>
        <w:t>that support, elaborate, and consolidate the practice of empire’ (Said 1994: 15). Spurred by the importation of US minstrelsy in the 1830s, the image of ‘a distant denigrated Other’ was domesticated in the music hall to negatively define British values at home (Mullen 2012: 64). This genealogy of popular imperialism in</w:t>
      </w:r>
      <w:r w:rsidR="006D3F97">
        <w:rPr>
          <w:rFonts w:ascii="Times New Roman" w:hAnsi="Times New Roman" w:cs="Times New Roman"/>
        </w:rPr>
        <w:t>heres</w:t>
      </w:r>
      <w:r w:rsidRPr="00A86818">
        <w:rPr>
          <w:rFonts w:ascii="Times New Roman" w:hAnsi="Times New Roman" w:cs="Times New Roman"/>
        </w:rPr>
        <w:t xml:space="preserve"> </w:t>
      </w:r>
      <w:r w:rsidR="006D3F97">
        <w:rPr>
          <w:rFonts w:ascii="Times New Roman" w:hAnsi="Times New Roman" w:cs="Times New Roman"/>
        </w:rPr>
        <w:t xml:space="preserve">to </w:t>
      </w:r>
      <w:r w:rsidRPr="00A86818">
        <w:rPr>
          <w:rFonts w:ascii="Times New Roman" w:hAnsi="Times New Roman" w:cs="Times New Roman"/>
        </w:rPr>
        <w:t>the judges’ criteria today: if ‘talent’ depends on how well the performer embodies values of contemporary Britain, the weird and the monstrous are encouraged to test and determine those values. In this schema,</w:t>
      </w:r>
      <w:r w:rsidR="00976F08">
        <w:rPr>
          <w:rFonts w:ascii="Times New Roman" w:hAnsi="Times New Roman" w:cs="Times New Roman"/>
        </w:rPr>
        <w:t xml:space="preserve"> as David Lloyd has argued, the figure of the Savage</w:t>
      </w:r>
      <w:r w:rsidRPr="00A86818">
        <w:rPr>
          <w:rFonts w:ascii="Times New Roman" w:hAnsi="Times New Roman" w:cs="Times New Roman"/>
        </w:rPr>
        <w:t xml:space="preserve"> constitutes the threshold of a good act, representing at once ‘the instance of subjection and the latent potentiality of the aesthetic’ (Lloyd 2019: 51), and the panel of judges identifies this racialised threshold for the home audience, providing them with ‘relevant vocabulary’ to aid the interactive voting process (Robinson 2014). </w:t>
      </w:r>
    </w:p>
    <w:p w14:paraId="2D5E9D2F" w14:textId="12DC4917" w:rsidR="006D3F97" w:rsidRPr="00A86818" w:rsidRDefault="00EE3E46" w:rsidP="00EE3E46">
      <w:pPr>
        <w:spacing w:line="360" w:lineRule="auto"/>
        <w:ind w:firstLine="720"/>
        <w:rPr>
          <w:rFonts w:ascii="Times New Roman" w:hAnsi="Times New Roman" w:cs="Times New Roman"/>
        </w:rPr>
      </w:pPr>
      <w:r w:rsidRPr="00A86818">
        <w:rPr>
          <w:rFonts w:ascii="Times New Roman" w:hAnsi="Times New Roman" w:cs="Times New Roman"/>
        </w:rPr>
        <w:t xml:space="preserve">The performance of contortionist Papi Flex earlier in Series 14 exemplifies this moment. Adorned in a traditional Vodou skeleton pattern, Flex emerges from a wooden chest to perform ‘high-affect juxtapositions’ of bodily dislocations, his expression fixed in a cool mask (Gottschild 2001: 334). The judges address Flex as a non-human thing and his Africanist aesthetics as monstrous: </w:t>
      </w:r>
      <w:r w:rsidRPr="00982378">
        <w:rPr>
          <w:rFonts w:ascii="Times New Roman" w:hAnsi="Times New Roman" w:cs="Times New Roman"/>
          <w:u w:val="single"/>
        </w:rPr>
        <w:t>Does he speak?... We need more monsters… Whoever you are, wherever you’re from, I don’t care… That’s my worst nightmare</w:t>
      </w:r>
      <w:r w:rsidRPr="00A86818">
        <w:rPr>
          <w:rFonts w:ascii="Times New Roman" w:hAnsi="Times New Roman" w:cs="Times New Roman"/>
        </w:rPr>
        <w:t xml:space="preserve">. </w:t>
      </w:r>
      <w:r w:rsidR="00592C31" w:rsidRPr="00A86818">
        <w:rPr>
          <w:rFonts w:ascii="Times New Roman" w:hAnsi="Times New Roman" w:cs="Times New Roman"/>
        </w:rPr>
        <w:t xml:space="preserve">Flex </w:t>
      </w:r>
      <w:r w:rsidR="00592C31">
        <w:rPr>
          <w:rFonts w:ascii="Times New Roman" w:hAnsi="Times New Roman" w:cs="Times New Roman"/>
        </w:rPr>
        <w:t>won</w:t>
      </w:r>
      <w:r w:rsidR="00592C31" w:rsidRPr="00A86818">
        <w:rPr>
          <w:rFonts w:ascii="Times New Roman" w:hAnsi="Times New Roman" w:cs="Times New Roman"/>
        </w:rPr>
        <w:t xml:space="preserve"> </w:t>
      </w:r>
      <w:r w:rsidR="00592C31">
        <w:rPr>
          <w:rFonts w:ascii="Times New Roman" w:hAnsi="Times New Roman" w:cs="Times New Roman"/>
        </w:rPr>
        <w:t>the judges’ vote</w:t>
      </w:r>
      <w:r w:rsidR="00592C31" w:rsidRPr="00A86818">
        <w:rPr>
          <w:rFonts w:ascii="Times New Roman" w:hAnsi="Times New Roman" w:cs="Times New Roman"/>
        </w:rPr>
        <w:t xml:space="preserve">. </w:t>
      </w:r>
      <w:r w:rsidRPr="00A86818">
        <w:rPr>
          <w:rFonts w:ascii="Times New Roman" w:hAnsi="Times New Roman" w:cs="Times New Roman"/>
        </w:rPr>
        <w:t>Channelling the pleasure of a modern white spectator at a vaudeville freak show, the</w:t>
      </w:r>
      <w:r>
        <w:rPr>
          <w:rFonts w:ascii="Times New Roman" w:hAnsi="Times New Roman" w:cs="Times New Roman"/>
        </w:rPr>
        <w:t xml:space="preserve"> </w:t>
      </w:r>
      <w:r w:rsidR="004C739D">
        <w:rPr>
          <w:rFonts w:ascii="Times New Roman" w:hAnsi="Times New Roman" w:cs="Times New Roman"/>
        </w:rPr>
        <w:t>panel’s</w:t>
      </w:r>
      <w:r w:rsidR="004C739D" w:rsidRPr="00A86818">
        <w:rPr>
          <w:rFonts w:ascii="Times New Roman" w:hAnsi="Times New Roman" w:cs="Times New Roman"/>
        </w:rPr>
        <w:t xml:space="preserve"> </w:t>
      </w:r>
      <w:r w:rsidRPr="00A86818">
        <w:rPr>
          <w:rFonts w:ascii="Times New Roman" w:hAnsi="Times New Roman" w:cs="Times New Roman"/>
        </w:rPr>
        <w:t>racist discourse dr</w:t>
      </w:r>
      <w:r w:rsidR="00330281">
        <w:rPr>
          <w:rFonts w:ascii="Times New Roman" w:hAnsi="Times New Roman" w:cs="Times New Roman"/>
        </w:rPr>
        <w:t>ew</w:t>
      </w:r>
      <w:r w:rsidRPr="00A86818">
        <w:rPr>
          <w:rFonts w:ascii="Times New Roman" w:hAnsi="Times New Roman" w:cs="Times New Roman"/>
        </w:rPr>
        <w:t xml:space="preserve"> on the perceived </w:t>
      </w:r>
      <w:r w:rsidR="00E573AE">
        <w:rPr>
          <w:rFonts w:ascii="Times New Roman" w:hAnsi="Times New Roman" w:cs="Times New Roman"/>
        </w:rPr>
        <w:t>‘</w:t>
      </w:r>
      <w:r w:rsidRPr="00A86818">
        <w:rPr>
          <w:rFonts w:ascii="Times New Roman" w:hAnsi="Times New Roman" w:cs="Times New Roman"/>
        </w:rPr>
        <w:t>monstrosity</w:t>
      </w:r>
      <w:r w:rsidR="00E573AE">
        <w:rPr>
          <w:rFonts w:ascii="Times New Roman" w:hAnsi="Times New Roman" w:cs="Times New Roman"/>
        </w:rPr>
        <w:t>’</w:t>
      </w:r>
      <w:r w:rsidRPr="00A86818">
        <w:rPr>
          <w:rFonts w:ascii="Times New Roman" w:hAnsi="Times New Roman" w:cs="Times New Roman"/>
        </w:rPr>
        <w:t xml:space="preserve"> of Flex’s performance to reproduce the dominant and exclusionary ideology of </w:t>
      </w:r>
      <w:r w:rsidRPr="00982378">
        <w:rPr>
          <w:rFonts w:ascii="Times New Roman" w:hAnsi="Times New Roman" w:cs="Times New Roman"/>
          <w:u w:val="single"/>
        </w:rPr>
        <w:t>Britain’s Got Talent</w:t>
      </w:r>
      <w:r w:rsidRPr="00A86818">
        <w:rPr>
          <w:rFonts w:ascii="Times New Roman" w:hAnsi="Times New Roman" w:cs="Times New Roman"/>
        </w:rPr>
        <w:t>: national-belonging-as-family-love</w:t>
      </w:r>
      <w:r w:rsidR="00E573AE">
        <w:rPr>
          <w:rFonts w:ascii="Times New Roman" w:hAnsi="Times New Roman" w:cs="Times New Roman"/>
        </w:rPr>
        <w:t xml:space="preserve"> (Jackson 2020: 108)</w:t>
      </w:r>
      <w:r>
        <w:rPr>
          <w:rFonts w:ascii="Times New Roman" w:hAnsi="Times New Roman" w:cs="Times New Roman"/>
        </w:rPr>
        <w:t>.</w:t>
      </w:r>
      <w:r w:rsidR="00D5638E">
        <w:rPr>
          <w:rFonts w:ascii="Times New Roman" w:hAnsi="Times New Roman" w:cs="Times New Roman"/>
        </w:rPr>
        <w:t xml:space="preserve"> </w:t>
      </w:r>
    </w:p>
    <w:p w14:paraId="44B95A9A" w14:textId="77777777" w:rsidR="00EE3E46" w:rsidRPr="00A86818" w:rsidRDefault="00EE3E46" w:rsidP="006D3F97">
      <w:pPr>
        <w:spacing w:line="360" w:lineRule="auto"/>
        <w:ind w:firstLine="720"/>
        <w:rPr>
          <w:rFonts w:ascii="Times New Roman" w:hAnsi="Times New Roman" w:cs="Times New Roman"/>
        </w:rPr>
      </w:pPr>
    </w:p>
    <w:p w14:paraId="15D59F56" w14:textId="552BECA0" w:rsidR="00EE3E46" w:rsidRPr="00982378" w:rsidRDefault="00EE3E46" w:rsidP="00EE3E46">
      <w:pPr>
        <w:spacing w:line="360" w:lineRule="auto"/>
        <w:ind w:firstLine="720"/>
        <w:rPr>
          <w:rFonts w:ascii="Times New Roman" w:hAnsi="Times New Roman" w:cs="Times New Roman"/>
          <w:color w:val="000000" w:themeColor="text1"/>
        </w:rPr>
      </w:pPr>
      <w:r w:rsidRPr="00A86818">
        <w:rPr>
          <w:rFonts w:ascii="Times New Roman" w:hAnsi="Times New Roman" w:cs="Times New Roman"/>
        </w:rPr>
        <w:t>Family love is evident everywhere on the show, from family acts onstage to close-ups of a mother and daughter whispering in the studio audience; parents waiting offstage with Ant and Dec to receive their talented kin; recorded footage visiting contestants in the home</w:t>
      </w:r>
      <w:r w:rsidR="009613E5">
        <w:rPr>
          <w:rFonts w:ascii="Times New Roman" w:hAnsi="Times New Roman" w:cs="Times New Roman"/>
        </w:rPr>
        <w:t>;</w:t>
      </w:r>
      <w:r w:rsidRPr="00A86818">
        <w:rPr>
          <w:rFonts w:ascii="Times New Roman" w:hAnsi="Times New Roman" w:cs="Times New Roman"/>
        </w:rPr>
        <w:t xml:space="preserve"> and performer tributes to relatives living and lost. As this diverse</w:t>
      </w:r>
      <w:r w:rsidRPr="00A86818">
        <w:rPr>
          <w:rFonts w:ascii="Times New Roman" w:hAnsi="Times New Roman" w:cs="Times New Roman"/>
          <w:i/>
          <w:iCs/>
        </w:rPr>
        <w:t xml:space="preserve"> </w:t>
      </w:r>
      <w:r w:rsidRPr="00A86818">
        <w:rPr>
          <w:rFonts w:ascii="Times New Roman" w:hAnsi="Times New Roman" w:cs="Times New Roman"/>
        </w:rPr>
        <w:t xml:space="preserve">panorama indicates, family </w:t>
      </w:r>
      <w:r w:rsidRPr="00982378">
        <w:rPr>
          <w:rFonts w:ascii="Times New Roman" w:hAnsi="Times New Roman" w:cs="Times New Roman"/>
          <w:color w:val="000000" w:themeColor="text1"/>
        </w:rPr>
        <w:t>love is primarily</w:t>
      </w:r>
      <w:r w:rsidRPr="00982378">
        <w:rPr>
          <w:rFonts w:ascii="Times New Roman" w:hAnsi="Times New Roman" w:cs="Times New Roman"/>
          <w:i/>
          <w:iCs/>
          <w:color w:val="000000" w:themeColor="text1"/>
        </w:rPr>
        <w:t xml:space="preserve"> </w:t>
      </w:r>
      <w:r w:rsidRPr="00982378">
        <w:rPr>
          <w:rFonts w:ascii="Times New Roman" w:hAnsi="Times New Roman" w:cs="Times New Roman"/>
          <w:color w:val="000000" w:themeColor="text1"/>
        </w:rPr>
        <w:t>an effect of televisual editing: shifts between live and recorded</w:t>
      </w:r>
      <w:r w:rsidR="009613E5" w:rsidRPr="00982378">
        <w:rPr>
          <w:rFonts w:ascii="Times New Roman" w:hAnsi="Times New Roman" w:cs="Times New Roman"/>
          <w:color w:val="000000" w:themeColor="text1"/>
        </w:rPr>
        <w:t xml:space="preserve"> elements,</w:t>
      </w:r>
      <w:r w:rsidRPr="00982378">
        <w:rPr>
          <w:rFonts w:ascii="Times New Roman" w:hAnsi="Times New Roman" w:cs="Times New Roman"/>
          <w:color w:val="000000" w:themeColor="text1"/>
        </w:rPr>
        <w:t xml:space="preserve"> on</w:t>
      </w:r>
      <w:r w:rsidR="009613E5" w:rsidRPr="00982378">
        <w:rPr>
          <w:rFonts w:ascii="Times New Roman" w:hAnsi="Times New Roman" w:cs="Times New Roman"/>
          <w:color w:val="000000" w:themeColor="text1"/>
        </w:rPr>
        <w:t xml:space="preserve">stage </w:t>
      </w:r>
      <w:r w:rsidRPr="00982378">
        <w:rPr>
          <w:rFonts w:ascii="Times New Roman" w:hAnsi="Times New Roman" w:cs="Times New Roman"/>
          <w:color w:val="000000" w:themeColor="text1"/>
        </w:rPr>
        <w:t>and offstage segments</w:t>
      </w:r>
      <w:r w:rsidR="009613E5" w:rsidRPr="00982378">
        <w:rPr>
          <w:rFonts w:ascii="Times New Roman" w:hAnsi="Times New Roman" w:cs="Times New Roman"/>
          <w:color w:val="000000" w:themeColor="text1"/>
        </w:rPr>
        <w:t>,</w:t>
      </w:r>
      <w:r w:rsidRPr="00982378">
        <w:rPr>
          <w:rFonts w:ascii="Times New Roman" w:hAnsi="Times New Roman" w:cs="Times New Roman"/>
          <w:color w:val="000000" w:themeColor="text1"/>
        </w:rPr>
        <w:t xml:space="preserve"> as well as shot/reverse shots of hosts, judges, and contestants, allow the viewer to invest in family love as a presiding unity whose sign, repeated to the colours of the UK flag by the judges </w:t>
      </w:r>
      <w:r w:rsidRPr="00982378">
        <w:rPr>
          <w:rFonts w:ascii="Times New Roman" w:hAnsi="Times New Roman" w:cs="Times New Roman"/>
          <w:color w:val="000000" w:themeColor="text1"/>
          <w:u w:val="single"/>
        </w:rPr>
        <w:t>ad nause</w:t>
      </w:r>
      <w:r w:rsidR="009613E5" w:rsidRPr="00982378">
        <w:rPr>
          <w:rFonts w:ascii="Times New Roman" w:hAnsi="Times New Roman" w:cs="Times New Roman"/>
          <w:color w:val="000000" w:themeColor="text1"/>
          <w:u w:val="single"/>
        </w:rPr>
        <w:t>a</w:t>
      </w:r>
      <w:r w:rsidRPr="00982378">
        <w:rPr>
          <w:rFonts w:ascii="Times New Roman" w:hAnsi="Times New Roman" w:cs="Times New Roman"/>
          <w:color w:val="000000" w:themeColor="text1"/>
          <w:u w:val="single"/>
        </w:rPr>
        <w:t>m</w:t>
      </w:r>
      <w:r w:rsidRPr="00982378">
        <w:rPr>
          <w:rFonts w:ascii="Times New Roman" w:hAnsi="Times New Roman" w:cs="Times New Roman"/>
          <w:color w:val="000000" w:themeColor="text1"/>
        </w:rPr>
        <w:t xml:space="preserve">, is ‘You make me proud to be British’. </w:t>
      </w:r>
      <w:r w:rsidR="00277DD0" w:rsidRPr="00982378">
        <w:rPr>
          <w:rFonts w:ascii="Times New Roman" w:hAnsi="Times New Roman" w:cs="Times New Roman"/>
          <w:color w:val="000000" w:themeColor="text1"/>
        </w:rPr>
        <w:t xml:space="preserve">National family, or the </w:t>
      </w:r>
      <w:r w:rsidR="003F24BA" w:rsidRPr="00982378">
        <w:rPr>
          <w:rFonts w:ascii="Times New Roman" w:hAnsi="Times New Roman" w:cs="Times New Roman"/>
          <w:color w:val="000000" w:themeColor="text1"/>
        </w:rPr>
        <w:t>‘</w:t>
      </w:r>
      <w:r w:rsidR="00277DD0" w:rsidRPr="00982378">
        <w:rPr>
          <w:rFonts w:ascii="Times New Roman" w:hAnsi="Times New Roman" w:cs="Times New Roman"/>
          <w:color w:val="000000" w:themeColor="text1"/>
        </w:rPr>
        <w:t>nation as family</w:t>
      </w:r>
      <w:r w:rsidR="003F24BA" w:rsidRPr="00982378">
        <w:rPr>
          <w:rFonts w:ascii="Times New Roman" w:hAnsi="Times New Roman" w:cs="Times New Roman"/>
          <w:color w:val="000000" w:themeColor="text1"/>
        </w:rPr>
        <w:t>’</w:t>
      </w:r>
      <w:r w:rsidR="00277DD0" w:rsidRPr="00982378">
        <w:rPr>
          <w:rFonts w:ascii="Times New Roman" w:hAnsi="Times New Roman" w:cs="Times New Roman"/>
          <w:color w:val="000000" w:themeColor="text1"/>
        </w:rPr>
        <w:t>, is a powerful myth of Britishness that has served political projects from the Commonwealth to Brexit. Here, t</w:t>
      </w:r>
      <w:r w:rsidRPr="00982378">
        <w:rPr>
          <w:rFonts w:ascii="Times New Roman" w:hAnsi="Times New Roman" w:cs="Times New Roman"/>
          <w:color w:val="000000" w:themeColor="text1"/>
        </w:rPr>
        <w:t xml:space="preserve">he televisual image’s constant breaks are sutured by this ideology, creating the impression of flow, a </w:t>
      </w:r>
      <w:r w:rsidRPr="00982378">
        <w:rPr>
          <w:rFonts w:ascii="Times New Roman" w:hAnsi="Times New Roman" w:cs="Times New Roman"/>
          <w:color w:val="000000" w:themeColor="text1"/>
          <w:u w:val="single"/>
        </w:rPr>
        <w:t>diversity-in-unity</w:t>
      </w:r>
      <w:r w:rsidRPr="00982378">
        <w:rPr>
          <w:rFonts w:ascii="Times New Roman" w:hAnsi="Times New Roman" w:cs="Times New Roman"/>
          <w:color w:val="000000" w:themeColor="text1"/>
        </w:rPr>
        <w:t xml:space="preserve"> that draws its vibrancy from the show’s editing. As Jane Feuer writes, ‘The closeness, availability and interpellative nature of the television image…</w:t>
      </w:r>
      <w:r w:rsidR="001E7A90" w:rsidRPr="00982378">
        <w:rPr>
          <w:rFonts w:ascii="Times New Roman" w:hAnsi="Times New Roman" w:cs="Times New Roman"/>
          <w:color w:val="000000" w:themeColor="text1"/>
        </w:rPr>
        <w:t xml:space="preserve"> </w:t>
      </w:r>
      <w:r w:rsidRPr="00982378">
        <w:rPr>
          <w:rFonts w:ascii="Times New Roman" w:hAnsi="Times New Roman" w:cs="Times New Roman"/>
          <w:color w:val="000000" w:themeColor="text1"/>
        </w:rPr>
        <w:t>can create families where none exist’ (Feuer 1983: 14…20).[{note</w:t>
      </w:r>
      <w:r w:rsidR="00115662" w:rsidRPr="00982378">
        <w:rPr>
          <w:rFonts w:ascii="Times New Roman" w:hAnsi="Times New Roman" w:cs="Times New Roman"/>
          <w:color w:val="000000" w:themeColor="text1"/>
        </w:rPr>
        <w:t>1</w:t>
      </w:r>
      <w:r w:rsidRPr="00982378">
        <w:rPr>
          <w:rFonts w:ascii="Times New Roman" w:hAnsi="Times New Roman" w:cs="Times New Roman"/>
          <w:color w:val="000000" w:themeColor="text1"/>
        </w:rPr>
        <w:t>}]</w:t>
      </w:r>
      <w:r w:rsidR="001E7A90" w:rsidRPr="00982378">
        <w:rPr>
          <w:rFonts w:ascii="Times New Roman" w:hAnsi="Times New Roman" w:cs="Times New Roman"/>
          <w:color w:val="000000" w:themeColor="text1"/>
        </w:rPr>
        <w:t xml:space="preserve"> T</w:t>
      </w:r>
      <w:r w:rsidRPr="00982378">
        <w:rPr>
          <w:rFonts w:ascii="Times New Roman" w:hAnsi="Times New Roman" w:cs="Times New Roman"/>
          <w:color w:val="000000" w:themeColor="text1"/>
        </w:rPr>
        <w:t>he introduction of a virtual wall of home audience on this</w:t>
      </w:r>
      <w:r w:rsidR="001E7A90" w:rsidRPr="00982378">
        <w:rPr>
          <w:rFonts w:ascii="Times New Roman" w:hAnsi="Times New Roman" w:cs="Times New Roman"/>
          <w:color w:val="000000" w:themeColor="text1"/>
        </w:rPr>
        <w:t xml:space="preserve"> semi-final</w:t>
      </w:r>
      <w:r w:rsidRPr="00982378">
        <w:rPr>
          <w:rFonts w:ascii="Times New Roman" w:hAnsi="Times New Roman" w:cs="Times New Roman"/>
          <w:color w:val="000000" w:themeColor="text1"/>
        </w:rPr>
        <w:t xml:space="preserve"> episode, with the capacity to enlarge any viewer, or group of viewers, to fill the entire auditorium, intensifie</w:t>
      </w:r>
      <w:r w:rsidR="001E7A90" w:rsidRPr="00982378">
        <w:rPr>
          <w:rFonts w:ascii="Times New Roman" w:hAnsi="Times New Roman" w:cs="Times New Roman"/>
          <w:color w:val="000000" w:themeColor="text1"/>
        </w:rPr>
        <w:t>d</w:t>
      </w:r>
      <w:r w:rsidRPr="00982378">
        <w:rPr>
          <w:rFonts w:ascii="Times New Roman" w:hAnsi="Times New Roman" w:cs="Times New Roman"/>
          <w:color w:val="000000" w:themeColor="text1"/>
        </w:rPr>
        <w:t xml:space="preserve"> the near/far surrogacy of the ‘tele-visual’ image (Weber 1996). </w:t>
      </w:r>
    </w:p>
    <w:p w14:paraId="3F4E7478" w14:textId="112193F0" w:rsidR="00EE3E46" w:rsidRPr="00A86818" w:rsidRDefault="00EE3E46" w:rsidP="00EE3E46">
      <w:pPr>
        <w:spacing w:line="360" w:lineRule="auto"/>
        <w:ind w:firstLine="720"/>
        <w:rPr>
          <w:rFonts w:ascii="Times New Roman" w:hAnsi="Times New Roman" w:cs="Times New Roman"/>
        </w:rPr>
      </w:pPr>
      <w:r w:rsidRPr="00982378">
        <w:rPr>
          <w:rFonts w:ascii="Times New Roman" w:hAnsi="Times New Roman" w:cs="Times New Roman"/>
          <w:color w:val="000000" w:themeColor="text1"/>
          <w:u w:val="single"/>
        </w:rPr>
        <w:t>Becoming a father is the most magical journey you can experience and a responsibility that lasts forever… My dad is my hero, and he gave me his greatest gift: his belief in me</w:t>
      </w:r>
      <w:r w:rsidRPr="00982378">
        <w:rPr>
          <w:rFonts w:ascii="Times New Roman" w:hAnsi="Times New Roman" w:cs="Times New Roman"/>
          <w:i/>
          <w:iCs/>
          <w:color w:val="000000" w:themeColor="text1"/>
        </w:rPr>
        <w:t>.</w:t>
      </w:r>
      <w:r w:rsidRPr="00982378">
        <w:rPr>
          <w:rFonts w:ascii="Times New Roman" w:hAnsi="Times New Roman" w:cs="Times New Roman"/>
          <w:color w:val="000000" w:themeColor="text1"/>
        </w:rPr>
        <w:t xml:space="preserve"> Footage of father-and-son magic act James and Dylan Piper walking in nature, the Welsh flag hoisted over a sunny copse. </w:t>
      </w:r>
      <w:r w:rsidRPr="00982378">
        <w:rPr>
          <w:rFonts w:ascii="Times New Roman" w:hAnsi="Times New Roman" w:cs="Times New Roman"/>
          <w:color w:val="000000" w:themeColor="text1"/>
          <w:u w:val="single"/>
        </w:rPr>
        <w:t>Break</w:t>
      </w:r>
      <w:r w:rsidRPr="00982378">
        <w:rPr>
          <w:rFonts w:ascii="Times New Roman" w:hAnsi="Times New Roman" w:cs="Times New Roman"/>
          <w:color w:val="000000" w:themeColor="text1"/>
        </w:rPr>
        <w:t xml:space="preserve">. James Piper invites Banjo onstage to assist their magic trick by choosing six photographs from those scattered on the floor. While portraying relatives of the Piper family, the selected images also spell out ‘Micah’, the name of Banjo’s lockdown baby. The sixth photograph, </w:t>
      </w:r>
      <w:r w:rsidR="002F6211" w:rsidRPr="00982378">
        <w:rPr>
          <w:rFonts w:ascii="Times New Roman" w:hAnsi="Times New Roman" w:cs="Times New Roman"/>
          <w:color w:val="000000" w:themeColor="text1"/>
        </w:rPr>
        <w:t xml:space="preserve">showing </w:t>
      </w:r>
      <w:r w:rsidRPr="00982378">
        <w:rPr>
          <w:rFonts w:ascii="Times New Roman" w:hAnsi="Times New Roman" w:cs="Times New Roman"/>
          <w:color w:val="000000" w:themeColor="text1"/>
        </w:rPr>
        <w:t>Banjo holding his newborn son in hospital, is reproduced on a large easel under James’s son Dylan, who appears remotely on Zoom before entering the auditorium in a final twist. Banjo and his son are thus interpolated into the white family by a sleight of technology that both guara</w:t>
      </w:r>
      <w:r w:rsidRPr="00A86818">
        <w:rPr>
          <w:rFonts w:ascii="Times New Roman" w:hAnsi="Times New Roman" w:cs="Times New Roman"/>
        </w:rPr>
        <w:t xml:space="preserve">ntees Banjo’s right to judge on </w:t>
      </w:r>
      <w:r w:rsidRPr="00982378">
        <w:rPr>
          <w:rFonts w:ascii="Times New Roman" w:hAnsi="Times New Roman" w:cs="Times New Roman"/>
          <w:u w:val="single"/>
        </w:rPr>
        <w:t>Britain’s Got Talent</w:t>
      </w:r>
      <w:r w:rsidRPr="00A86818">
        <w:rPr>
          <w:rFonts w:ascii="Times New Roman" w:hAnsi="Times New Roman" w:cs="Times New Roman"/>
        </w:rPr>
        <w:t xml:space="preserve"> – the portrait of the </w:t>
      </w:r>
      <w:r w:rsidR="001E7A90">
        <w:rPr>
          <w:rFonts w:ascii="Times New Roman" w:hAnsi="Times New Roman" w:cs="Times New Roman"/>
        </w:rPr>
        <w:t xml:space="preserve">Black </w:t>
      </w:r>
      <w:r w:rsidRPr="00A86818">
        <w:rPr>
          <w:rFonts w:ascii="Times New Roman" w:hAnsi="Times New Roman" w:cs="Times New Roman"/>
        </w:rPr>
        <w:t>father, authorised onstage – and reveals the ‘work’ of televisual editing.</w:t>
      </w:r>
    </w:p>
    <w:p w14:paraId="23FB5D41" w14:textId="0D5A9D7B" w:rsidR="00277DD0" w:rsidRDefault="007C3278" w:rsidP="00982378">
      <w:pPr>
        <w:spacing w:line="360" w:lineRule="auto"/>
        <w:ind w:firstLine="720"/>
        <w:rPr>
          <w:rFonts w:ascii="Times New Roman" w:hAnsi="Times New Roman" w:cs="Times New Roman"/>
        </w:rPr>
      </w:pPr>
      <w:r w:rsidRPr="00277DD0">
        <w:rPr>
          <w:rFonts w:ascii="Times New Roman" w:hAnsi="Times New Roman" w:cs="Times New Roman"/>
        </w:rPr>
        <w:t>That Banjo was invited to serve as</w:t>
      </w:r>
      <w:r w:rsidR="00EE3E46" w:rsidRPr="00277DD0">
        <w:rPr>
          <w:rFonts w:ascii="Times New Roman" w:hAnsi="Times New Roman" w:cs="Times New Roman"/>
        </w:rPr>
        <w:t xml:space="preserve"> judge</w:t>
      </w:r>
      <w:r w:rsidRPr="00277DD0">
        <w:rPr>
          <w:rFonts w:ascii="Times New Roman" w:hAnsi="Times New Roman" w:cs="Times New Roman"/>
        </w:rPr>
        <w:t xml:space="preserve"> suggests</w:t>
      </w:r>
      <w:r w:rsidR="00EE3E46" w:rsidRPr="00277DD0">
        <w:rPr>
          <w:rFonts w:ascii="Times New Roman" w:hAnsi="Times New Roman" w:cs="Times New Roman"/>
        </w:rPr>
        <w:t xml:space="preserve"> his group reproduces the </w:t>
      </w:r>
      <w:r w:rsidR="00A346E4" w:rsidRPr="00277DD0">
        <w:rPr>
          <w:rFonts w:ascii="Times New Roman" w:hAnsi="Times New Roman" w:cs="Times New Roman"/>
        </w:rPr>
        <w:t>dominant ideology</w:t>
      </w:r>
      <w:r w:rsidR="00EE3E46" w:rsidRPr="00277DD0">
        <w:rPr>
          <w:rFonts w:ascii="Times New Roman" w:hAnsi="Times New Roman" w:cs="Times New Roman"/>
        </w:rPr>
        <w:t xml:space="preserve"> of </w:t>
      </w:r>
      <w:r w:rsidR="00EE3E46" w:rsidRPr="00982378">
        <w:rPr>
          <w:rFonts w:ascii="Times New Roman" w:hAnsi="Times New Roman" w:cs="Times New Roman"/>
          <w:u w:val="single"/>
        </w:rPr>
        <w:t>Britain’s Got Talent</w:t>
      </w:r>
      <w:r w:rsidR="00EE3E46" w:rsidRPr="00277DD0">
        <w:rPr>
          <w:rFonts w:ascii="Times New Roman" w:hAnsi="Times New Roman" w:cs="Times New Roman"/>
        </w:rPr>
        <w:t xml:space="preserve"> in several ways. </w:t>
      </w:r>
      <w:r w:rsidRPr="00277DD0">
        <w:rPr>
          <w:rFonts w:ascii="Times New Roman" w:hAnsi="Times New Roman" w:cs="Times New Roman"/>
        </w:rPr>
        <w:t>First</w:t>
      </w:r>
      <w:r w:rsidR="00C17801" w:rsidRPr="00277DD0">
        <w:rPr>
          <w:rFonts w:ascii="Times New Roman" w:hAnsi="Times New Roman" w:cs="Times New Roman"/>
        </w:rPr>
        <w:t xml:space="preserve">, </w:t>
      </w:r>
      <w:r w:rsidR="00EE3E46" w:rsidRPr="00277DD0">
        <w:rPr>
          <w:rFonts w:ascii="Times New Roman" w:hAnsi="Times New Roman" w:cs="Times New Roman"/>
        </w:rPr>
        <w:t>Diversity’s paradigmatic relation to the ‘diversity’ of contemporary multicultural Britain is confirmed by its composition of Black, brown, and white dancers</w:t>
      </w:r>
      <w:r w:rsidR="00277DD0">
        <w:rPr>
          <w:rFonts w:ascii="Times New Roman" w:hAnsi="Times New Roman" w:cs="Times New Roman"/>
        </w:rPr>
        <w:t>, presenting a marketable image of unity.</w:t>
      </w:r>
      <w:r w:rsidR="00EE3E46" w:rsidRPr="00277DD0">
        <w:rPr>
          <w:rFonts w:ascii="Times New Roman" w:hAnsi="Times New Roman" w:cs="Times New Roman"/>
        </w:rPr>
        <w:t xml:space="preserve"> </w:t>
      </w:r>
      <w:r w:rsidR="00277DD0">
        <w:rPr>
          <w:rFonts w:ascii="Times New Roman" w:hAnsi="Times New Roman" w:cs="Times New Roman"/>
        </w:rPr>
        <w:t>Given</w:t>
      </w:r>
      <w:r w:rsidR="00EE3E46" w:rsidRPr="00277DD0">
        <w:rPr>
          <w:rFonts w:ascii="Times New Roman" w:hAnsi="Times New Roman" w:cs="Times New Roman"/>
        </w:rPr>
        <w:t xml:space="preserve"> that some members of Diversity were children when they first performed in 2009, this conception of national belonging was</w:t>
      </w:r>
      <w:r w:rsidR="00EE3E46" w:rsidRPr="00277DD0">
        <w:rPr>
          <w:rFonts w:ascii="Times New Roman" w:hAnsi="Times New Roman" w:cs="Times New Roman"/>
          <w:i/>
          <w:iCs/>
        </w:rPr>
        <w:t xml:space="preserve"> </w:t>
      </w:r>
      <w:r w:rsidR="00EE3E46" w:rsidRPr="00277DD0">
        <w:rPr>
          <w:rFonts w:ascii="Times New Roman" w:hAnsi="Times New Roman" w:cs="Times New Roman"/>
        </w:rPr>
        <w:t xml:space="preserve">always already structured by family love, now a mainstay of their popular legacy. </w:t>
      </w:r>
    </w:p>
    <w:p w14:paraId="2E3E7D89" w14:textId="164F2E5F" w:rsidR="00277DD0" w:rsidRDefault="00EE3E46" w:rsidP="00982378">
      <w:pPr>
        <w:spacing w:line="360" w:lineRule="auto"/>
        <w:ind w:firstLine="720"/>
        <w:rPr>
          <w:rFonts w:ascii="Times New Roman" w:hAnsi="Times New Roman" w:cs="Times New Roman"/>
        </w:rPr>
      </w:pPr>
      <w:r w:rsidRPr="00A86818">
        <w:rPr>
          <w:rFonts w:ascii="Times New Roman" w:hAnsi="Times New Roman" w:cs="Times New Roman"/>
        </w:rPr>
        <w:t>If family love is largely an effect of televisual editing, street dance’s vocabulary of gliding and popping produces another kind of editing</w:t>
      </w:r>
      <w:r w:rsidR="001C338D">
        <w:rPr>
          <w:rFonts w:ascii="Times New Roman" w:hAnsi="Times New Roman" w:cs="Times New Roman"/>
        </w:rPr>
        <w:t>.</w:t>
      </w:r>
      <w:r w:rsidR="00277DD0">
        <w:rPr>
          <w:rFonts w:ascii="Times New Roman" w:hAnsi="Times New Roman" w:cs="Times New Roman"/>
        </w:rPr>
        <w:t xml:space="preserve"> Diversity’s technical prowess, </w:t>
      </w:r>
      <w:r w:rsidR="00277DD0" w:rsidRPr="00A86818">
        <w:rPr>
          <w:rFonts w:ascii="Times New Roman" w:hAnsi="Times New Roman" w:cs="Times New Roman"/>
        </w:rPr>
        <w:t>through the bounded and explosive manipulation of breaks and flow</w:t>
      </w:r>
      <w:r w:rsidR="00277DD0">
        <w:rPr>
          <w:rFonts w:ascii="Times New Roman" w:hAnsi="Times New Roman" w:cs="Times New Roman"/>
        </w:rPr>
        <w:t xml:space="preserve">, are part of what makes them popular on </w:t>
      </w:r>
      <w:r w:rsidR="00277DD0">
        <w:rPr>
          <w:rFonts w:ascii="Times New Roman" w:hAnsi="Times New Roman" w:cs="Times New Roman"/>
          <w:u w:val="single"/>
        </w:rPr>
        <w:t>Britain’s Got Talent</w:t>
      </w:r>
      <w:r w:rsidR="00277DD0" w:rsidRPr="00A86818">
        <w:rPr>
          <w:rFonts w:ascii="Times New Roman" w:hAnsi="Times New Roman" w:cs="Times New Roman"/>
        </w:rPr>
        <w:t>.</w:t>
      </w:r>
      <w:r w:rsidR="00277DD0">
        <w:rPr>
          <w:rFonts w:ascii="Times New Roman" w:hAnsi="Times New Roman" w:cs="Times New Roman"/>
        </w:rPr>
        <w:t xml:space="preserve"> </w:t>
      </w:r>
      <w:r w:rsidR="00115662">
        <w:rPr>
          <w:rFonts w:ascii="Times New Roman" w:hAnsi="Times New Roman" w:cs="Times New Roman"/>
        </w:rPr>
        <w:t>As Thomas DeFrantz has observed, s</w:t>
      </w:r>
      <w:r w:rsidR="00F636FB">
        <w:rPr>
          <w:rFonts w:ascii="Times New Roman" w:hAnsi="Times New Roman" w:cs="Times New Roman"/>
        </w:rPr>
        <w:t xml:space="preserve">treet dance is a form of containment for African diasporic protest that </w:t>
      </w:r>
      <w:r w:rsidRPr="00F636FB">
        <w:rPr>
          <w:rFonts w:ascii="Times New Roman" w:hAnsi="Times New Roman" w:cs="Times New Roman"/>
        </w:rPr>
        <w:t>produc</w:t>
      </w:r>
      <w:r w:rsidR="00F636FB">
        <w:rPr>
          <w:rFonts w:ascii="Times New Roman" w:hAnsi="Times New Roman" w:cs="Times New Roman"/>
        </w:rPr>
        <w:t>es</w:t>
      </w:r>
      <w:r w:rsidRPr="00F636FB">
        <w:rPr>
          <w:rFonts w:ascii="Times New Roman" w:hAnsi="Times New Roman" w:cs="Times New Roman"/>
        </w:rPr>
        <w:t xml:space="preserve"> ‘unmarked popular pleasure</w:t>
      </w:r>
      <w:r w:rsidR="000E3D27" w:rsidRPr="00F636FB">
        <w:rPr>
          <w:rFonts w:ascii="Times New Roman" w:hAnsi="Times New Roman" w:cs="Times New Roman"/>
        </w:rPr>
        <w:t>’ for global audiences of young people</w:t>
      </w:r>
      <w:r w:rsidRPr="00F636FB">
        <w:rPr>
          <w:rFonts w:ascii="Times New Roman" w:hAnsi="Times New Roman" w:cs="Times New Roman"/>
        </w:rPr>
        <w:t xml:space="preserve"> (2014: 226).</w:t>
      </w:r>
      <w:r w:rsidRPr="00A86818">
        <w:rPr>
          <w:rFonts w:ascii="Times New Roman" w:hAnsi="Times New Roman" w:cs="Times New Roman"/>
        </w:rPr>
        <w:t xml:space="preserve"> </w:t>
      </w:r>
      <w:r w:rsidR="00F636FB">
        <w:rPr>
          <w:rFonts w:ascii="Times New Roman" w:hAnsi="Times New Roman" w:cs="Times New Roman"/>
        </w:rPr>
        <w:t>Yet</w:t>
      </w:r>
      <w:r w:rsidR="00F636FB" w:rsidRPr="00A86818">
        <w:rPr>
          <w:rFonts w:ascii="Times New Roman" w:hAnsi="Times New Roman" w:cs="Times New Roman"/>
        </w:rPr>
        <w:t xml:space="preserve"> </w:t>
      </w:r>
      <w:r w:rsidR="00D5638E">
        <w:rPr>
          <w:rFonts w:ascii="Times New Roman" w:hAnsi="Times New Roman" w:cs="Times New Roman"/>
        </w:rPr>
        <w:t>it</w:t>
      </w:r>
      <w:r w:rsidRPr="00A86818">
        <w:rPr>
          <w:rFonts w:ascii="Times New Roman" w:hAnsi="Times New Roman" w:cs="Times New Roman"/>
        </w:rPr>
        <w:t xml:space="preserve"> also makes protest possible under conditions of social dispossession; from the plantation to urban enclosures, ‘the history of blackness is testament to the fact that objects can and do resist’ (Moten 2003: 1</w:t>
      </w:r>
      <w:r w:rsidR="00122395">
        <w:rPr>
          <w:rFonts w:ascii="Times New Roman" w:hAnsi="Times New Roman" w:cs="Times New Roman"/>
        </w:rPr>
        <w:t>)</w:t>
      </w:r>
      <w:r w:rsidR="00487004">
        <w:rPr>
          <w:rFonts w:ascii="Times New Roman" w:hAnsi="Times New Roman" w:cs="Times New Roman"/>
        </w:rPr>
        <w:t>.</w:t>
      </w:r>
      <w:r w:rsidR="00F636FB">
        <w:rPr>
          <w:rFonts w:ascii="Times New Roman" w:hAnsi="Times New Roman" w:cs="Times New Roman"/>
        </w:rPr>
        <w:t xml:space="preserve"> </w:t>
      </w:r>
      <w:r w:rsidR="00487004">
        <w:rPr>
          <w:rFonts w:ascii="Times New Roman" w:hAnsi="Times New Roman" w:cs="Times New Roman"/>
        </w:rPr>
        <w:t>How</w:t>
      </w:r>
      <w:r w:rsidR="006D3F97">
        <w:rPr>
          <w:rFonts w:ascii="Times New Roman" w:hAnsi="Times New Roman" w:cs="Times New Roman"/>
        </w:rPr>
        <w:t xml:space="preserve"> did Diversity </w:t>
      </w:r>
      <w:r w:rsidR="001A7333">
        <w:rPr>
          <w:rFonts w:ascii="Times New Roman" w:hAnsi="Times New Roman" w:cs="Times New Roman"/>
        </w:rPr>
        <w:t>utilise</w:t>
      </w:r>
      <w:r w:rsidR="00495554">
        <w:rPr>
          <w:rFonts w:ascii="Times New Roman" w:hAnsi="Times New Roman" w:cs="Times New Roman"/>
        </w:rPr>
        <w:t xml:space="preserve"> street dance</w:t>
      </w:r>
      <w:r w:rsidR="00AC4B4B">
        <w:rPr>
          <w:rFonts w:ascii="Times New Roman" w:hAnsi="Times New Roman" w:cs="Times New Roman"/>
        </w:rPr>
        <w:t>,</w:t>
      </w:r>
      <w:r w:rsidR="00F636FB">
        <w:rPr>
          <w:rFonts w:ascii="Times New Roman" w:hAnsi="Times New Roman" w:cs="Times New Roman"/>
        </w:rPr>
        <w:t xml:space="preserve"> as a site of containment and resistance</w:t>
      </w:r>
      <w:r w:rsidR="00AC4B4B">
        <w:rPr>
          <w:rFonts w:ascii="Times New Roman" w:hAnsi="Times New Roman" w:cs="Times New Roman"/>
        </w:rPr>
        <w:t xml:space="preserve">, to </w:t>
      </w:r>
      <w:r w:rsidR="001E7A90">
        <w:rPr>
          <w:rFonts w:ascii="Times New Roman" w:hAnsi="Times New Roman" w:cs="Times New Roman"/>
        </w:rPr>
        <w:t>make its claim</w:t>
      </w:r>
      <w:r w:rsidR="00D5638E">
        <w:rPr>
          <w:rFonts w:ascii="Times New Roman" w:hAnsi="Times New Roman" w:cs="Times New Roman"/>
        </w:rPr>
        <w:t xml:space="preserve"> on the 2020 semi-final</w:t>
      </w:r>
      <w:r w:rsidR="00487004">
        <w:rPr>
          <w:rFonts w:ascii="Times New Roman" w:hAnsi="Times New Roman" w:cs="Times New Roman"/>
        </w:rPr>
        <w:t>?</w:t>
      </w:r>
    </w:p>
    <w:p w14:paraId="3D83350F" w14:textId="77777777" w:rsidR="00277DD0" w:rsidRDefault="00277DD0" w:rsidP="00277DD0">
      <w:pPr>
        <w:spacing w:line="360" w:lineRule="auto"/>
        <w:rPr>
          <w:rFonts w:ascii="Times New Roman" w:hAnsi="Times New Roman" w:cs="Times New Roman"/>
        </w:rPr>
      </w:pPr>
    </w:p>
    <w:p w14:paraId="1A354BB3" w14:textId="77777777" w:rsidR="00277DD0" w:rsidRDefault="00277DD0" w:rsidP="00982378">
      <w:pPr>
        <w:spacing w:line="360" w:lineRule="auto"/>
        <w:rPr>
          <w:rFonts w:ascii="Times New Roman" w:hAnsi="Times New Roman" w:cs="Times New Roman"/>
        </w:rPr>
      </w:pPr>
    </w:p>
    <w:p w14:paraId="3C871F6F" w14:textId="6F834FAE" w:rsidR="00801720" w:rsidRPr="001A2B0D" w:rsidRDefault="00801720" w:rsidP="001A2B0D">
      <w:pPr>
        <w:spacing w:line="360" w:lineRule="auto"/>
        <w:rPr>
          <w:rFonts w:ascii="Times New Roman" w:hAnsi="Times New Roman" w:cs="Times New Roman"/>
          <w:b/>
          <w:bCs/>
        </w:rPr>
      </w:pPr>
      <w:r>
        <w:rPr>
          <w:rFonts w:ascii="Times New Roman" w:hAnsi="Times New Roman" w:cs="Times New Roman"/>
          <w:b/>
          <w:bCs/>
        </w:rPr>
        <w:t>Street Scene</w:t>
      </w:r>
    </w:p>
    <w:p w14:paraId="5469F009" w14:textId="76B2BBB7" w:rsidR="007D27E7" w:rsidRDefault="008F23EE" w:rsidP="0006722E">
      <w:pPr>
        <w:spacing w:line="360" w:lineRule="auto"/>
        <w:ind w:firstLine="720"/>
        <w:rPr>
          <w:rFonts w:ascii="Times New Roman" w:hAnsi="Times New Roman" w:cs="Times New Roman"/>
        </w:rPr>
      </w:pPr>
      <w:r w:rsidRPr="00122395">
        <w:rPr>
          <w:rFonts w:ascii="Times New Roman" w:hAnsi="Times New Roman" w:cs="Times New Roman"/>
        </w:rPr>
        <w:t xml:space="preserve">The competition framework of </w:t>
      </w:r>
      <w:r w:rsidRPr="00982378">
        <w:rPr>
          <w:rFonts w:ascii="Times New Roman" w:hAnsi="Times New Roman" w:cs="Times New Roman"/>
          <w:u w:val="single"/>
        </w:rPr>
        <w:t>Britain’s Got Talent</w:t>
      </w:r>
      <w:r w:rsidRPr="00122395">
        <w:rPr>
          <w:rFonts w:ascii="Times New Roman" w:hAnsi="Times New Roman" w:cs="Times New Roman"/>
        </w:rPr>
        <w:t>, with its tight segmentation of acts, demands th</w:t>
      </w:r>
      <w:r w:rsidR="002B2DF2">
        <w:rPr>
          <w:rFonts w:ascii="Times New Roman" w:hAnsi="Times New Roman" w:cs="Times New Roman"/>
        </w:rPr>
        <w:t>at</w:t>
      </w:r>
      <w:r w:rsidRPr="00122395">
        <w:rPr>
          <w:rFonts w:ascii="Times New Roman" w:hAnsi="Times New Roman" w:cs="Times New Roman"/>
        </w:rPr>
        <w:t xml:space="preserve"> crew</w:t>
      </w:r>
      <w:r w:rsidR="002B2DF2">
        <w:rPr>
          <w:rFonts w:ascii="Times New Roman" w:hAnsi="Times New Roman" w:cs="Times New Roman"/>
        </w:rPr>
        <w:t>s</w:t>
      </w:r>
      <w:r w:rsidRPr="00122395">
        <w:rPr>
          <w:rFonts w:ascii="Times New Roman" w:hAnsi="Times New Roman" w:cs="Times New Roman"/>
        </w:rPr>
        <w:t xml:space="preserve"> perform progressively spectacular and virtuosic feats; hence, televised street dance tends to relegate the embodiment of cultural difference in favour of sheer visual display (Robinson 2019). To remain in the competition, crews must ‘perform excess’ by stretching their capabilities to imagine ‘monstrous lifeforms’ (181), a</w:t>
      </w:r>
      <w:r w:rsidR="00495554" w:rsidRPr="00122395">
        <w:rPr>
          <w:rFonts w:ascii="Times New Roman" w:hAnsi="Times New Roman" w:cs="Times New Roman"/>
        </w:rPr>
        <w:t xml:space="preserve"> term that </w:t>
      </w:r>
      <w:r w:rsidR="00115662">
        <w:rPr>
          <w:rFonts w:ascii="Times New Roman" w:hAnsi="Times New Roman" w:cs="Times New Roman"/>
        </w:rPr>
        <w:t xml:space="preserve">retrospectively </w:t>
      </w:r>
      <w:r w:rsidR="00495554" w:rsidRPr="00122395">
        <w:rPr>
          <w:rFonts w:ascii="Times New Roman" w:hAnsi="Times New Roman" w:cs="Times New Roman"/>
        </w:rPr>
        <w:t>captures</w:t>
      </w:r>
      <w:r w:rsidRPr="00122395">
        <w:rPr>
          <w:rFonts w:ascii="Times New Roman" w:hAnsi="Times New Roman" w:cs="Times New Roman"/>
        </w:rPr>
        <w:t xml:space="preserve"> Diversity’s</w:t>
      </w:r>
      <w:r w:rsidR="005147A4" w:rsidRPr="00122395">
        <w:rPr>
          <w:rFonts w:ascii="Times New Roman" w:hAnsi="Times New Roman" w:cs="Times New Roman"/>
        </w:rPr>
        <w:t xml:space="preserve"> enactment of</w:t>
      </w:r>
      <w:r w:rsidRPr="00122395">
        <w:rPr>
          <w:rFonts w:ascii="Times New Roman" w:hAnsi="Times New Roman" w:cs="Times New Roman"/>
        </w:rPr>
        <w:t xml:space="preserve"> ‘a three-tier robot with claw-like legs</w:t>
      </w:r>
      <w:r w:rsidR="007C65B1" w:rsidRPr="00122395">
        <w:rPr>
          <w:rFonts w:ascii="Times New Roman" w:hAnsi="Times New Roman" w:cs="Times New Roman"/>
        </w:rPr>
        <w:t xml:space="preserve">’ </w:t>
      </w:r>
      <w:r w:rsidRPr="00122395">
        <w:rPr>
          <w:rFonts w:ascii="Times New Roman" w:hAnsi="Times New Roman" w:cs="Times New Roman"/>
        </w:rPr>
        <w:t xml:space="preserve">to secure its win on Series 3 (175-6). Note how </w:t>
      </w:r>
      <w:r w:rsidR="00CF0B95" w:rsidRPr="00122395">
        <w:rPr>
          <w:rFonts w:ascii="Times New Roman" w:hAnsi="Times New Roman" w:cs="Times New Roman"/>
        </w:rPr>
        <w:t xml:space="preserve">the threshold of </w:t>
      </w:r>
      <w:r w:rsidRPr="00122395">
        <w:rPr>
          <w:rFonts w:ascii="Times New Roman" w:hAnsi="Times New Roman" w:cs="Times New Roman"/>
        </w:rPr>
        <w:t xml:space="preserve">a good act </w:t>
      </w:r>
      <w:r w:rsidR="00CF0B95" w:rsidRPr="00122395">
        <w:rPr>
          <w:rFonts w:ascii="Times New Roman" w:hAnsi="Times New Roman" w:cs="Times New Roman"/>
        </w:rPr>
        <w:t xml:space="preserve">is constituted </w:t>
      </w:r>
      <w:r w:rsidRPr="00122395">
        <w:rPr>
          <w:rFonts w:ascii="Times New Roman" w:hAnsi="Times New Roman" w:cs="Times New Roman"/>
        </w:rPr>
        <w:t xml:space="preserve">by </w:t>
      </w:r>
      <w:r w:rsidRPr="00982378">
        <w:rPr>
          <w:rFonts w:ascii="Times New Roman" w:hAnsi="Times New Roman" w:cs="Times New Roman"/>
        </w:rPr>
        <w:t>harnessing</w:t>
      </w:r>
      <w:r w:rsidRPr="00122395">
        <w:rPr>
          <w:rFonts w:ascii="Times New Roman" w:hAnsi="Times New Roman" w:cs="Times New Roman"/>
        </w:rPr>
        <w:t xml:space="preserve"> the monstrous, a virtuosic capability that, as </w:t>
      </w:r>
      <w:r w:rsidR="00CF0B95" w:rsidRPr="00122395">
        <w:rPr>
          <w:rFonts w:ascii="Times New Roman" w:hAnsi="Times New Roman" w:cs="Times New Roman"/>
        </w:rPr>
        <w:t xml:space="preserve">Laura </w:t>
      </w:r>
      <w:r w:rsidRPr="00122395">
        <w:rPr>
          <w:rFonts w:ascii="Times New Roman" w:hAnsi="Times New Roman" w:cs="Times New Roman"/>
        </w:rPr>
        <w:t xml:space="preserve">Robinson makes clear, draws from ‘the African diaspora’s aesthetic resistance to </w:t>
      </w:r>
      <w:r w:rsidR="008526F7">
        <w:rPr>
          <w:rFonts w:ascii="Times New Roman" w:hAnsi="Times New Roman" w:cs="Times New Roman"/>
        </w:rPr>
        <w:t>“</w:t>
      </w:r>
      <w:r w:rsidRPr="00122395">
        <w:rPr>
          <w:rFonts w:ascii="Times New Roman" w:hAnsi="Times New Roman" w:cs="Times New Roman"/>
        </w:rPr>
        <w:t>stasis or capture”</w:t>
      </w:r>
      <w:r w:rsidR="008526F7">
        <w:rPr>
          <w:rFonts w:ascii="Times New Roman" w:hAnsi="Times New Roman" w:cs="Times New Roman"/>
        </w:rPr>
        <w:t>’</w:t>
      </w:r>
      <w:r w:rsidRPr="00122395">
        <w:rPr>
          <w:rFonts w:ascii="Times New Roman" w:hAnsi="Times New Roman" w:cs="Times New Roman"/>
        </w:rPr>
        <w:t xml:space="preserve"> (172).</w:t>
      </w:r>
      <w:r w:rsidR="0005070F" w:rsidRPr="00122395">
        <w:rPr>
          <w:rFonts w:ascii="Times New Roman" w:hAnsi="Times New Roman" w:cs="Times New Roman"/>
        </w:rPr>
        <w:t xml:space="preserve"> </w:t>
      </w:r>
      <w:r>
        <w:rPr>
          <w:rFonts w:ascii="Times New Roman" w:hAnsi="Times New Roman" w:cs="Times New Roman"/>
        </w:rPr>
        <w:t xml:space="preserve">When </w:t>
      </w:r>
      <w:r w:rsidR="00877FAF">
        <w:rPr>
          <w:rFonts w:ascii="Times New Roman" w:hAnsi="Times New Roman" w:cs="Times New Roman"/>
        </w:rPr>
        <w:t xml:space="preserve">the producers invited </w:t>
      </w:r>
      <w:r>
        <w:rPr>
          <w:rFonts w:ascii="Times New Roman" w:hAnsi="Times New Roman" w:cs="Times New Roman"/>
        </w:rPr>
        <w:t>Diversity to perform as guests</w:t>
      </w:r>
      <w:r w:rsidR="0014672D">
        <w:rPr>
          <w:rFonts w:ascii="Times New Roman" w:hAnsi="Times New Roman" w:cs="Times New Roman"/>
        </w:rPr>
        <w:t xml:space="preserve"> in 2020,</w:t>
      </w:r>
      <w:r>
        <w:rPr>
          <w:rFonts w:ascii="Times New Roman" w:hAnsi="Times New Roman" w:cs="Times New Roman"/>
        </w:rPr>
        <w:t xml:space="preserve"> the competition framework was suspended. </w:t>
      </w:r>
      <w:r w:rsidRPr="00FF5EAC">
        <w:rPr>
          <w:rFonts w:ascii="Times New Roman" w:hAnsi="Times New Roman" w:cs="Times New Roman"/>
        </w:rPr>
        <w:t>Not</w:t>
      </w:r>
      <w:r>
        <w:rPr>
          <w:rFonts w:ascii="Times New Roman" w:hAnsi="Times New Roman" w:cs="Times New Roman"/>
        </w:rPr>
        <w:t xml:space="preserve"> only were the judges silent after the performance, leaving it untranslated for the home audience, bu</w:t>
      </w:r>
      <w:r w:rsidR="00801720">
        <w:rPr>
          <w:rFonts w:ascii="Times New Roman" w:hAnsi="Times New Roman" w:cs="Times New Roman"/>
        </w:rPr>
        <w:t>t</w:t>
      </w:r>
      <w:r>
        <w:rPr>
          <w:rFonts w:ascii="Times New Roman" w:hAnsi="Times New Roman" w:cs="Times New Roman"/>
        </w:rPr>
        <w:t xml:space="preserve"> the group performed for four minutes, </w:t>
      </w:r>
      <w:r w:rsidRPr="000E2850">
        <w:rPr>
          <w:rFonts w:ascii="Times New Roman" w:hAnsi="Times New Roman" w:cs="Times New Roman"/>
        </w:rPr>
        <w:t>double</w:t>
      </w:r>
      <w:r>
        <w:rPr>
          <w:rFonts w:ascii="Times New Roman" w:hAnsi="Times New Roman" w:cs="Times New Roman"/>
          <w:i/>
          <w:iCs/>
        </w:rPr>
        <w:t xml:space="preserve"> </w:t>
      </w:r>
      <w:r>
        <w:rPr>
          <w:rFonts w:ascii="Times New Roman" w:hAnsi="Times New Roman" w:cs="Times New Roman"/>
        </w:rPr>
        <w:t xml:space="preserve">the length of their first audition. This allowed for </w:t>
      </w:r>
      <w:r w:rsidR="002D7065">
        <w:rPr>
          <w:rFonts w:ascii="Times New Roman" w:hAnsi="Times New Roman" w:cs="Times New Roman"/>
        </w:rPr>
        <w:t xml:space="preserve">complex </w:t>
      </w:r>
      <w:r>
        <w:rPr>
          <w:rFonts w:ascii="Times New Roman" w:hAnsi="Times New Roman" w:cs="Times New Roman"/>
        </w:rPr>
        <w:t xml:space="preserve">dramaturgy; shifts in soundtrack; extended sequences, and </w:t>
      </w:r>
      <w:r w:rsidRPr="009E0266">
        <w:rPr>
          <w:rFonts w:ascii="Times New Roman" w:hAnsi="Times New Roman" w:cs="Times New Roman"/>
        </w:rPr>
        <w:t xml:space="preserve">a </w:t>
      </w:r>
      <w:r w:rsidR="00801720" w:rsidRPr="009E0266">
        <w:rPr>
          <w:rFonts w:ascii="Times New Roman" w:hAnsi="Times New Roman" w:cs="Times New Roman"/>
        </w:rPr>
        <w:t xml:space="preserve">social </w:t>
      </w:r>
      <w:r w:rsidRPr="009E0266">
        <w:rPr>
          <w:rFonts w:ascii="Times New Roman" w:hAnsi="Times New Roman" w:cs="Times New Roman"/>
        </w:rPr>
        <w:t>lexicon of gestures</w:t>
      </w:r>
      <w:r w:rsidR="00877FAF">
        <w:rPr>
          <w:rFonts w:ascii="Times New Roman" w:hAnsi="Times New Roman" w:cs="Times New Roman"/>
        </w:rPr>
        <w:t xml:space="preserve"> to materialise</w:t>
      </w:r>
      <w:r>
        <w:rPr>
          <w:rFonts w:ascii="Times New Roman" w:hAnsi="Times New Roman" w:cs="Times New Roman"/>
        </w:rPr>
        <w:t>. Though still displaying the same level of technical prowess, this performance was defined by its</w:t>
      </w:r>
      <w:r w:rsidR="00801720">
        <w:rPr>
          <w:rFonts w:ascii="Times New Roman" w:hAnsi="Times New Roman" w:cs="Times New Roman"/>
        </w:rPr>
        <w:t xml:space="preserve"> relative</w:t>
      </w:r>
      <w:r>
        <w:rPr>
          <w:rFonts w:ascii="Times New Roman" w:hAnsi="Times New Roman" w:cs="Times New Roman"/>
        </w:rPr>
        <w:t xml:space="preserve"> </w:t>
      </w:r>
      <w:r w:rsidRPr="001A2B0D">
        <w:rPr>
          <w:rFonts w:ascii="Times New Roman" w:hAnsi="Times New Roman" w:cs="Times New Roman"/>
        </w:rPr>
        <w:t>slowness</w:t>
      </w:r>
      <w:r w:rsidR="00F6610A">
        <w:rPr>
          <w:rFonts w:ascii="Times New Roman" w:hAnsi="Times New Roman" w:cs="Times New Roman"/>
        </w:rPr>
        <w:t xml:space="preserve">, </w:t>
      </w:r>
      <w:r w:rsidR="00CF0B95">
        <w:rPr>
          <w:rFonts w:ascii="Times New Roman" w:hAnsi="Times New Roman" w:cs="Times New Roman"/>
        </w:rPr>
        <w:t>drawing attention to the threshold of a good act</w:t>
      </w:r>
      <w:r w:rsidR="000549BE">
        <w:rPr>
          <w:rFonts w:ascii="Times New Roman" w:hAnsi="Times New Roman" w:cs="Times New Roman"/>
        </w:rPr>
        <w:t>.</w:t>
      </w:r>
    </w:p>
    <w:p w14:paraId="6E87D10F" w14:textId="2151FC59" w:rsidR="00074332" w:rsidRDefault="00801720" w:rsidP="002D7065">
      <w:pPr>
        <w:spacing w:line="360" w:lineRule="auto"/>
        <w:ind w:firstLine="720"/>
        <w:rPr>
          <w:rFonts w:ascii="Times New Roman" w:hAnsi="Times New Roman" w:cs="Times New Roman"/>
        </w:rPr>
      </w:pPr>
      <w:r>
        <w:rPr>
          <w:rFonts w:ascii="Times New Roman" w:hAnsi="Times New Roman" w:cs="Times New Roman"/>
        </w:rPr>
        <w:t xml:space="preserve">In </w:t>
      </w:r>
      <w:r w:rsidR="002D740A">
        <w:rPr>
          <w:rFonts w:ascii="Times New Roman" w:hAnsi="Times New Roman" w:cs="Times New Roman"/>
        </w:rPr>
        <w:t>Bertolt Brecht’s</w:t>
      </w:r>
      <w:r>
        <w:rPr>
          <w:rFonts w:ascii="Times New Roman" w:hAnsi="Times New Roman" w:cs="Times New Roman"/>
        </w:rPr>
        <w:t xml:space="preserve"> 1950 essay, ‘The Street Scene’, </w:t>
      </w:r>
      <w:r w:rsidR="002D740A">
        <w:rPr>
          <w:rFonts w:ascii="Times New Roman" w:hAnsi="Times New Roman" w:cs="Times New Roman"/>
        </w:rPr>
        <w:t>an eyewitness demonstrates the circumstances of a traffic accident to interested bystanders</w:t>
      </w:r>
      <w:r w:rsidR="002D7065">
        <w:rPr>
          <w:rFonts w:ascii="Times New Roman" w:hAnsi="Times New Roman" w:cs="Times New Roman"/>
        </w:rPr>
        <w:t xml:space="preserve"> at a street corner</w:t>
      </w:r>
      <w:r w:rsidR="002D740A">
        <w:rPr>
          <w:rFonts w:ascii="Times New Roman" w:hAnsi="Times New Roman" w:cs="Times New Roman"/>
        </w:rPr>
        <w:t>.</w:t>
      </w:r>
      <w:r w:rsidR="002D7065">
        <w:rPr>
          <w:rFonts w:ascii="Times New Roman" w:hAnsi="Times New Roman" w:cs="Times New Roman"/>
        </w:rPr>
        <w:t xml:space="preserve"> </w:t>
      </w:r>
      <w:r w:rsidR="00523E2B">
        <w:rPr>
          <w:rFonts w:ascii="Times New Roman" w:hAnsi="Times New Roman" w:cs="Times New Roman"/>
        </w:rPr>
        <w:t>Through</w:t>
      </w:r>
      <w:r w:rsidR="00CF5FA5">
        <w:rPr>
          <w:rFonts w:ascii="Times New Roman" w:hAnsi="Times New Roman" w:cs="Times New Roman"/>
        </w:rPr>
        <w:t xml:space="preserve"> </w:t>
      </w:r>
      <w:r w:rsidR="00523E2B">
        <w:rPr>
          <w:rFonts w:ascii="Times New Roman" w:hAnsi="Times New Roman" w:cs="Times New Roman"/>
        </w:rPr>
        <w:t>gesture and speech</w:t>
      </w:r>
      <w:r w:rsidR="000549BE">
        <w:rPr>
          <w:rFonts w:ascii="Times New Roman" w:hAnsi="Times New Roman" w:cs="Times New Roman"/>
        </w:rPr>
        <w:t xml:space="preserve"> </w:t>
      </w:r>
      <w:r w:rsidR="00277DD0">
        <w:rPr>
          <w:rFonts w:ascii="Times New Roman" w:hAnsi="Times New Roman" w:cs="Times New Roman"/>
        </w:rPr>
        <w:t xml:space="preserve">– </w:t>
      </w:r>
      <w:r w:rsidR="000549BE" w:rsidRPr="00982378">
        <w:rPr>
          <w:rFonts w:ascii="Times New Roman" w:hAnsi="Times New Roman" w:cs="Times New Roman"/>
          <w:u w:val="single"/>
        </w:rPr>
        <w:t>gestus</w:t>
      </w:r>
      <w:r w:rsidR="00277DD0">
        <w:rPr>
          <w:rFonts w:ascii="Times New Roman" w:hAnsi="Times New Roman" w:cs="Times New Roman"/>
        </w:rPr>
        <w:t xml:space="preserve"> –</w:t>
      </w:r>
      <w:r w:rsidR="00523E2B">
        <w:rPr>
          <w:rFonts w:ascii="Times New Roman" w:hAnsi="Times New Roman" w:cs="Times New Roman"/>
        </w:rPr>
        <w:t xml:space="preserve"> the demonstrator brings his </w:t>
      </w:r>
      <w:r w:rsidR="00654B48">
        <w:rPr>
          <w:rFonts w:ascii="Times New Roman" w:hAnsi="Times New Roman" w:cs="Times New Roman"/>
        </w:rPr>
        <w:t>view o</w:t>
      </w:r>
      <w:r w:rsidR="00F6610A">
        <w:rPr>
          <w:rFonts w:ascii="Times New Roman" w:hAnsi="Times New Roman" w:cs="Times New Roman"/>
        </w:rPr>
        <w:t>f</w:t>
      </w:r>
      <w:r w:rsidR="00523E2B">
        <w:rPr>
          <w:rFonts w:ascii="Times New Roman" w:hAnsi="Times New Roman" w:cs="Times New Roman"/>
        </w:rPr>
        <w:t xml:space="preserve"> </w:t>
      </w:r>
      <w:r w:rsidR="00523E2B" w:rsidRPr="00523E2B">
        <w:rPr>
          <w:rFonts w:ascii="Times New Roman" w:hAnsi="Times New Roman" w:cs="Times New Roman"/>
        </w:rPr>
        <w:t>driver</w:t>
      </w:r>
      <w:r w:rsidR="00523E2B" w:rsidRPr="00F039FC">
        <w:rPr>
          <w:rFonts w:ascii="Times New Roman" w:hAnsi="Times New Roman" w:cs="Times New Roman"/>
        </w:rPr>
        <w:t>s</w:t>
      </w:r>
      <w:r w:rsidR="00523E2B">
        <w:rPr>
          <w:rFonts w:ascii="Times New Roman" w:hAnsi="Times New Roman" w:cs="Times New Roman"/>
        </w:rPr>
        <w:t xml:space="preserve"> to the story; as Brecht writes, ‘Only if he adopts a quite definite point of view can he be entitled to imitate the driver’s excited voice; e.g. if he blames drivers for doing too little to reduce their hours of work’ (124).</w:t>
      </w:r>
      <w:r w:rsidR="00364759">
        <w:rPr>
          <w:rFonts w:ascii="Times New Roman" w:hAnsi="Times New Roman" w:cs="Times New Roman"/>
        </w:rPr>
        <w:t xml:space="preserve"> </w:t>
      </w:r>
      <w:r w:rsidR="007D27E7">
        <w:rPr>
          <w:rFonts w:ascii="Times New Roman" w:hAnsi="Times New Roman" w:cs="Times New Roman"/>
        </w:rPr>
        <w:t>He mimes the event without engendering the illusion that he himself has transformed into the driver or victim and t</w:t>
      </w:r>
      <w:r w:rsidR="002D7065">
        <w:rPr>
          <w:rFonts w:ascii="Times New Roman" w:hAnsi="Times New Roman" w:cs="Times New Roman"/>
        </w:rPr>
        <w:t xml:space="preserve">he bystanders do not lose sight of </w:t>
      </w:r>
      <w:r w:rsidR="00523E2B">
        <w:rPr>
          <w:rFonts w:ascii="Times New Roman" w:hAnsi="Times New Roman" w:cs="Times New Roman"/>
        </w:rPr>
        <w:t>the demonstrator</w:t>
      </w:r>
      <w:r w:rsidR="002D7065">
        <w:rPr>
          <w:rFonts w:ascii="Times New Roman" w:hAnsi="Times New Roman" w:cs="Times New Roman"/>
        </w:rPr>
        <w:t xml:space="preserve"> as a</w:t>
      </w:r>
      <w:r w:rsidR="00523E2B">
        <w:rPr>
          <w:rFonts w:ascii="Times New Roman" w:hAnsi="Times New Roman" w:cs="Times New Roman"/>
        </w:rPr>
        <w:t xml:space="preserve"> passing</w:t>
      </w:r>
      <w:r w:rsidR="002D7065">
        <w:rPr>
          <w:rFonts w:ascii="Times New Roman" w:hAnsi="Times New Roman" w:cs="Times New Roman"/>
        </w:rPr>
        <w:t xml:space="preserve"> man on the street</w:t>
      </w:r>
      <w:r w:rsidR="00523E2B">
        <w:rPr>
          <w:rFonts w:ascii="Times New Roman" w:hAnsi="Times New Roman" w:cs="Times New Roman"/>
        </w:rPr>
        <w:t>; in</w:t>
      </w:r>
      <w:r w:rsidR="00654B48">
        <w:rPr>
          <w:rFonts w:ascii="Times New Roman" w:hAnsi="Times New Roman" w:cs="Times New Roman"/>
        </w:rPr>
        <w:t>deed</w:t>
      </w:r>
      <w:r w:rsidR="00523E2B">
        <w:rPr>
          <w:rFonts w:ascii="Times New Roman" w:hAnsi="Times New Roman" w:cs="Times New Roman"/>
        </w:rPr>
        <w:t>, h</w:t>
      </w:r>
      <w:r w:rsidR="002D7065">
        <w:rPr>
          <w:rFonts w:ascii="Times New Roman" w:hAnsi="Times New Roman" w:cs="Times New Roman"/>
        </w:rPr>
        <w:t xml:space="preserve">is </w:t>
      </w:r>
      <w:r w:rsidR="00523E2B">
        <w:rPr>
          <w:rFonts w:ascii="Times New Roman" w:hAnsi="Times New Roman" w:cs="Times New Roman"/>
        </w:rPr>
        <w:t>performance</w:t>
      </w:r>
      <w:r w:rsidR="002D7065">
        <w:rPr>
          <w:rFonts w:ascii="Times New Roman" w:hAnsi="Times New Roman" w:cs="Times New Roman"/>
        </w:rPr>
        <w:t xml:space="preserve"> has a practical purpose</w:t>
      </w:r>
      <w:r w:rsidR="00523E2B">
        <w:rPr>
          <w:rFonts w:ascii="Times New Roman" w:hAnsi="Times New Roman" w:cs="Times New Roman"/>
        </w:rPr>
        <w:t>,</w:t>
      </w:r>
      <w:r w:rsidR="002D7065">
        <w:rPr>
          <w:rFonts w:ascii="Times New Roman" w:hAnsi="Times New Roman" w:cs="Times New Roman"/>
        </w:rPr>
        <w:t xml:space="preserve"> ‘to allow the spectator to criticise constructively from a social point of view’ (125).</w:t>
      </w:r>
      <w:r w:rsidR="00654B48">
        <w:rPr>
          <w:rFonts w:ascii="Times New Roman" w:hAnsi="Times New Roman" w:cs="Times New Roman"/>
        </w:rPr>
        <w:t xml:space="preserve"> </w:t>
      </w:r>
    </w:p>
    <w:p w14:paraId="1A76236A" w14:textId="7BB7EC12" w:rsidR="00767CBD" w:rsidRDefault="00F6610A" w:rsidP="00540AFD">
      <w:pPr>
        <w:spacing w:line="360" w:lineRule="auto"/>
        <w:ind w:firstLine="567"/>
        <w:rPr>
          <w:rFonts w:ascii="Times New Roman" w:hAnsi="Times New Roman" w:cs="Times New Roman"/>
        </w:rPr>
      </w:pPr>
      <w:r>
        <w:rPr>
          <w:rFonts w:ascii="Times New Roman" w:hAnsi="Times New Roman" w:cs="Times New Roman"/>
        </w:rPr>
        <w:t xml:space="preserve">Diversity’s performance </w:t>
      </w:r>
      <w:r w:rsidR="001E7A90">
        <w:rPr>
          <w:rFonts w:ascii="Times New Roman" w:hAnsi="Times New Roman" w:cs="Times New Roman"/>
        </w:rPr>
        <w:t xml:space="preserve">met </w:t>
      </w:r>
      <w:r>
        <w:rPr>
          <w:rFonts w:ascii="Times New Roman" w:hAnsi="Times New Roman" w:cs="Times New Roman"/>
        </w:rPr>
        <w:t xml:space="preserve">Brecht’s basic model for an </w:t>
      </w:r>
      <w:r w:rsidR="00FA34A4">
        <w:rPr>
          <w:rFonts w:ascii="Times New Roman" w:hAnsi="Times New Roman" w:cs="Times New Roman"/>
        </w:rPr>
        <w:t>e</w:t>
      </w:r>
      <w:r>
        <w:rPr>
          <w:rFonts w:ascii="Times New Roman" w:hAnsi="Times New Roman" w:cs="Times New Roman"/>
        </w:rPr>
        <w:t xml:space="preserve">pic </w:t>
      </w:r>
      <w:r w:rsidR="00FA34A4">
        <w:rPr>
          <w:rFonts w:ascii="Times New Roman" w:hAnsi="Times New Roman" w:cs="Times New Roman"/>
        </w:rPr>
        <w:t>t</w:t>
      </w:r>
      <w:r>
        <w:rPr>
          <w:rFonts w:ascii="Times New Roman" w:hAnsi="Times New Roman" w:cs="Times New Roman"/>
        </w:rPr>
        <w:t xml:space="preserve">heatre, the street corner, to the extent that it </w:t>
      </w:r>
      <w:r w:rsidR="00235C83">
        <w:rPr>
          <w:rFonts w:ascii="Times New Roman" w:hAnsi="Times New Roman" w:cs="Times New Roman"/>
        </w:rPr>
        <w:t>produce</w:t>
      </w:r>
      <w:r w:rsidR="001E7A90">
        <w:rPr>
          <w:rFonts w:ascii="Times New Roman" w:hAnsi="Times New Roman" w:cs="Times New Roman"/>
        </w:rPr>
        <w:t>d</w:t>
      </w:r>
      <w:r>
        <w:rPr>
          <w:rFonts w:ascii="Times New Roman" w:hAnsi="Times New Roman" w:cs="Times New Roman"/>
        </w:rPr>
        <w:t xml:space="preserve"> social commentary.</w:t>
      </w:r>
      <w:r w:rsidR="00540AFD">
        <w:rPr>
          <w:rFonts w:ascii="Times New Roman" w:hAnsi="Times New Roman" w:cs="Times New Roman"/>
        </w:rPr>
        <w:t xml:space="preserve"> The gestures of</w:t>
      </w:r>
      <w:r w:rsidR="0082534C">
        <w:rPr>
          <w:rFonts w:ascii="Times New Roman" w:hAnsi="Times New Roman" w:cs="Times New Roman"/>
        </w:rPr>
        <w:t xml:space="preserve"> </w:t>
      </w:r>
      <w:r w:rsidR="00AE5F93">
        <w:rPr>
          <w:rFonts w:ascii="Times New Roman" w:hAnsi="Times New Roman" w:cs="Times New Roman"/>
        </w:rPr>
        <w:t>‘Taking a knee’, ‘I can’t breathe!’, ‘Hands up, don’t shoot!’, and ‘Hands behind your back!’ convey</w:t>
      </w:r>
      <w:r w:rsidR="001E7A90">
        <w:rPr>
          <w:rFonts w:ascii="Times New Roman" w:hAnsi="Times New Roman" w:cs="Times New Roman"/>
        </w:rPr>
        <w:t>ed</w:t>
      </w:r>
      <w:r w:rsidR="00AE5F93">
        <w:rPr>
          <w:rFonts w:ascii="Times New Roman" w:hAnsi="Times New Roman" w:cs="Times New Roman"/>
        </w:rPr>
        <w:t xml:space="preserve"> the daily</w:t>
      </w:r>
      <w:r w:rsidR="0014672D">
        <w:rPr>
          <w:rFonts w:ascii="Times New Roman" w:hAnsi="Times New Roman" w:cs="Times New Roman"/>
        </w:rPr>
        <w:t xml:space="preserve"> </w:t>
      </w:r>
      <w:r w:rsidR="009205C5">
        <w:rPr>
          <w:rFonts w:ascii="Times New Roman" w:hAnsi="Times New Roman" w:cs="Times New Roman"/>
        </w:rPr>
        <w:t>fact of anti-Black police violence on the street</w:t>
      </w:r>
      <w:r w:rsidR="00540AFD">
        <w:rPr>
          <w:rFonts w:ascii="Times New Roman" w:hAnsi="Times New Roman" w:cs="Times New Roman"/>
        </w:rPr>
        <w:t>, and t</w:t>
      </w:r>
      <w:r w:rsidR="009205C5">
        <w:rPr>
          <w:rFonts w:ascii="Times New Roman" w:hAnsi="Times New Roman" w:cs="Times New Roman"/>
        </w:rPr>
        <w:t xml:space="preserve">he ‘stylised violence’ of </w:t>
      </w:r>
      <w:r w:rsidR="00CF5FA5">
        <w:rPr>
          <w:rFonts w:ascii="Times New Roman" w:hAnsi="Times New Roman" w:cs="Times New Roman"/>
        </w:rPr>
        <w:t xml:space="preserve">the </w:t>
      </w:r>
      <w:r w:rsidR="009205C5">
        <w:rPr>
          <w:rFonts w:ascii="Times New Roman" w:hAnsi="Times New Roman" w:cs="Times New Roman"/>
        </w:rPr>
        <w:t xml:space="preserve">riot </w:t>
      </w:r>
      <w:r w:rsidR="00CF5FA5">
        <w:rPr>
          <w:rFonts w:ascii="Times New Roman" w:hAnsi="Times New Roman" w:cs="Times New Roman"/>
        </w:rPr>
        <w:t>imagery</w:t>
      </w:r>
      <w:r w:rsidR="009205C5">
        <w:rPr>
          <w:rFonts w:ascii="Times New Roman" w:hAnsi="Times New Roman" w:cs="Times New Roman"/>
        </w:rPr>
        <w:t xml:space="preserve"> served to contextualise the</w:t>
      </w:r>
      <w:r w:rsidR="000549BE">
        <w:rPr>
          <w:rFonts w:ascii="Times New Roman" w:hAnsi="Times New Roman" w:cs="Times New Roman"/>
        </w:rPr>
        <w:t>se gestures</w:t>
      </w:r>
      <w:r w:rsidR="009205C5">
        <w:rPr>
          <w:rFonts w:ascii="Times New Roman" w:hAnsi="Times New Roman" w:cs="Times New Roman"/>
        </w:rPr>
        <w:t xml:space="preserve"> in relation to Black Lives Matter</w:t>
      </w:r>
      <w:r w:rsidR="00CF5FA5">
        <w:rPr>
          <w:rFonts w:ascii="Times New Roman" w:hAnsi="Times New Roman" w:cs="Times New Roman"/>
        </w:rPr>
        <w:t>,</w:t>
      </w:r>
      <w:r w:rsidR="009205C5">
        <w:rPr>
          <w:rFonts w:ascii="Times New Roman" w:hAnsi="Times New Roman" w:cs="Times New Roman"/>
        </w:rPr>
        <w:t xml:space="preserve"> the pyrotechnics augment</w:t>
      </w:r>
      <w:r w:rsidR="008836BE">
        <w:rPr>
          <w:rFonts w:ascii="Times New Roman" w:hAnsi="Times New Roman" w:cs="Times New Roman"/>
        </w:rPr>
        <w:t>ing</w:t>
      </w:r>
      <w:r w:rsidR="009205C5">
        <w:rPr>
          <w:rFonts w:ascii="Times New Roman" w:hAnsi="Times New Roman" w:cs="Times New Roman"/>
        </w:rPr>
        <w:t xml:space="preserve"> </w:t>
      </w:r>
      <w:r w:rsidR="00122395">
        <w:rPr>
          <w:rFonts w:ascii="Times New Roman" w:hAnsi="Times New Roman" w:cs="Times New Roman"/>
        </w:rPr>
        <w:t>this movement’s</w:t>
      </w:r>
      <w:r w:rsidR="008836BE">
        <w:rPr>
          <w:rFonts w:ascii="Times New Roman" w:hAnsi="Times New Roman" w:cs="Times New Roman"/>
        </w:rPr>
        <w:t xml:space="preserve"> social message.</w:t>
      </w:r>
      <w:r w:rsidR="00B41889">
        <w:rPr>
          <w:rFonts w:ascii="Times New Roman" w:hAnsi="Times New Roman" w:cs="Times New Roman"/>
        </w:rPr>
        <w:t xml:space="preserve"> Crucially, these gestures </w:t>
      </w:r>
      <w:r w:rsidR="001E7A90">
        <w:rPr>
          <w:rFonts w:ascii="Times New Roman" w:hAnsi="Times New Roman" w:cs="Times New Roman"/>
        </w:rPr>
        <w:t>we</w:t>
      </w:r>
      <w:r w:rsidR="00B41889">
        <w:rPr>
          <w:rFonts w:ascii="Times New Roman" w:hAnsi="Times New Roman" w:cs="Times New Roman"/>
        </w:rPr>
        <w:t xml:space="preserve">re embedded in a locking sequence of street dance, </w:t>
      </w:r>
      <w:r w:rsidR="00540AFD">
        <w:rPr>
          <w:rFonts w:ascii="Times New Roman" w:hAnsi="Times New Roman" w:cs="Times New Roman"/>
        </w:rPr>
        <w:t>lacing</w:t>
      </w:r>
      <w:r w:rsidR="00B41889">
        <w:rPr>
          <w:rFonts w:ascii="Times New Roman" w:hAnsi="Times New Roman" w:cs="Times New Roman"/>
        </w:rPr>
        <w:t xml:space="preserve"> the smooth transition of ‘unmarked popular pleasure’ with</w:t>
      </w:r>
      <w:r w:rsidR="00540AFD">
        <w:rPr>
          <w:rFonts w:ascii="Times New Roman" w:hAnsi="Times New Roman" w:cs="Times New Roman"/>
        </w:rPr>
        <w:t xml:space="preserve"> a definite social point of view</w:t>
      </w:r>
      <w:r w:rsidR="00AB2FF3">
        <w:rPr>
          <w:rFonts w:ascii="Times New Roman" w:hAnsi="Times New Roman" w:cs="Times New Roman"/>
        </w:rPr>
        <w:t>.</w:t>
      </w:r>
    </w:p>
    <w:p w14:paraId="6A2D4F41" w14:textId="1701C9ED" w:rsidR="002E2FA6" w:rsidRDefault="00767CBD" w:rsidP="0073244A">
      <w:pPr>
        <w:spacing w:line="360" w:lineRule="auto"/>
        <w:ind w:firstLine="567"/>
        <w:rPr>
          <w:rFonts w:ascii="Times New Roman" w:hAnsi="Times New Roman" w:cs="Times New Roman"/>
        </w:rPr>
      </w:pPr>
      <w:r>
        <w:rPr>
          <w:rFonts w:ascii="Times New Roman" w:hAnsi="Times New Roman" w:cs="Times New Roman"/>
        </w:rPr>
        <w:t>Banjo’s demonstration of George Floyd’s murder went further, however</w:t>
      </w:r>
      <w:r w:rsidR="00C1264F">
        <w:rPr>
          <w:rFonts w:ascii="Times New Roman" w:hAnsi="Times New Roman" w:cs="Times New Roman"/>
        </w:rPr>
        <w:t xml:space="preserve">. If the street dance sequence </w:t>
      </w:r>
      <w:r w:rsidR="0073244A">
        <w:rPr>
          <w:rFonts w:ascii="Times New Roman" w:hAnsi="Times New Roman" w:cs="Times New Roman"/>
        </w:rPr>
        <w:t xml:space="preserve">transmitted a </w:t>
      </w:r>
      <w:r w:rsidR="00C1264F">
        <w:rPr>
          <w:rFonts w:ascii="Times New Roman" w:hAnsi="Times New Roman" w:cs="Times New Roman"/>
        </w:rPr>
        <w:t>protest</w:t>
      </w:r>
      <w:r w:rsidR="00EF399A">
        <w:rPr>
          <w:rFonts w:ascii="Times New Roman" w:hAnsi="Times New Roman" w:cs="Times New Roman"/>
        </w:rPr>
        <w:t xml:space="preserve"> that was</w:t>
      </w:r>
      <w:r w:rsidR="0073244A">
        <w:rPr>
          <w:rFonts w:ascii="Times New Roman" w:hAnsi="Times New Roman" w:cs="Times New Roman"/>
        </w:rPr>
        <w:t xml:space="preserve"> already prevalent in the mainstream</w:t>
      </w:r>
      <w:r w:rsidR="00C1264F">
        <w:rPr>
          <w:rFonts w:ascii="Times New Roman" w:hAnsi="Times New Roman" w:cs="Times New Roman"/>
        </w:rPr>
        <w:t xml:space="preserve"> through an </w:t>
      </w:r>
      <w:r w:rsidR="00EF399A">
        <w:rPr>
          <w:rFonts w:ascii="Times New Roman" w:hAnsi="Times New Roman" w:cs="Times New Roman"/>
        </w:rPr>
        <w:t xml:space="preserve">already </w:t>
      </w:r>
      <w:r w:rsidR="00C1264F">
        <w:rPr>
          <w:rFonts w:ascii="Times New Roman" w:hAnsi="Times New Roman" w:cs="Times New Roman"/>
        </w:rPr>
        <w:t>incorporated form</w:t>
      </w:r>
      <w:r w:rsidR="00EF399A">
        <w:rPr>
          <w:rFonts w:ascii="Times New Roman" w:hAnsi="Times New Roman" w:cs="Times New Roman"/>
        </w:rPr>
        <w:t xml:space="preserve"> – street dance –</w:t>
      </w:r>
      <w:r w:rsidR="00C1264F">
        <w:rPr>
          <w:rFonts w:ascii="Times New Roman" w:hAnsi="Times New Roman" w:cs="Times New Roman"/>
        </w:rPr>
        <w:t xml:space="preserve"> </w:t>
      </w:r>
      <w:r w:rsidR="0073244A">
        <w:rPr>
          <w:rFonts w:ascii="Times New Roman" w:hAnsi="Times New Roman" w:cs="Times New Roman"/>
        </w:rPr>
        <w:t>Banjo</w:t>
      </w:r>
      <w:r w:rsidR="002A2E40">
        <w:rPr>
          <w:rFonts w:ascii="Times New Roman" w:hAnsi="Times New Roman" w:cs="Times New Roman"/>
        </w:rPr>
        <w:t>’s ‘gestural intermittency’</w:t>
      </w:r>
      <w:r>
        <w:rPr>
          <w:rFonts w:ascii="Times New Roman" w:hAnsi="Times New Roman" w:cs="Times New Roman"/>
        </w:rPr>
        <w:t xml:space="preserve"> brought the</w:t>
      </w:r>
      <w:r w:rsidR="00C1264F">
        <w:rPr>
          <w:rFonts w:ascii="Times New Roman" w:hAnsi="Times New Roman" w:cs="Times New Roman"/>
        </w:rPr>
        <w:t xml:space="preserve"> </w:t>
      </w:r>
      <w:r w:rsidR="0073244A">
        <w:rPr>
          <w:rFonts w:ascii="Times New Roman" w:hAnsi="Times New Roman" w:cs="Times New Roman"/>
        </w:rPr>
        <w:t xml:space="preserve">experience </w:t>
      </w:r>
      <w:r w:rsidR="0073244A" w:rsidRPr="00982378">
        <w:rPr>
          <w:rFonts w:ascii="Times New Roman" w:hAnsi="Times New Roman" w:cs="Times New Roman"/>
          <w:u w:val="single"/>
        </w:rPr>
        <w:t>behind</w:t>
      </w:r>
      <w:r w:rsidR="0073244A">
        <w:rPr>
          <w:rFonts w:ascii="Times New Roman" w:hAnsi="Times New Roman" w:cs="Times New Roman"/>
        </w:rPr>
        <w:t xml:space="preserve"> </w:t>
      </w:r>
      <w:r w:rsidR="00C1264F">
        <w:rPr>
          <w:rFonts w:ascii="Times New Roman" w:hAnsi="Times New Roman" w:cs="Times New Roman"/>
        </w:rPr>
        <w:t>th</w:t>
      </w:r>
      <w:r w:rsidR="0073244A">
        <w:rPr>
          <w:rFonts w:ascii="Times New Roman" w:hAnsi="Times New Roman" w:cs="Times New Roman"/>
        </w:rPr>
        <w:t>e</w:t>
      </w:r>
      <w:r w:rsidR="00C1264F">
        <w:rPr>
          <w:rFonts w:ascii="Times New Roman" w:hAnsi="Times New Roman" w:cs="Times New Roman"/>
        </w:rPr>
        <w:t xml:space="preserve"> protest</w:t>
      </w:r>
      <w:r>
        <w:rPr>
          <w:rFonts w:ascii="Times New Roman" w:hAnsi="Times New Roman" w:cs="Times New Roman"/>
        </w:rPr>
        <w:t xml:space="preserve"> home</w:t>
      </w:r>
      <w:r w:rsidR="00657A03">
        <w:rPr>
          <w:rFonts w:ascii="Times New Roman" w:hAnsi="Times New Roman" w:cs="Times New Roman"/>
        </w:rPr>
        <w:t xml:space="preserve"> (Ruprecht 2019: 91)</w:t>
      </w:r>
      <w:r>
        <w:rPr>
          <w:rFonts w:ascii="Times New Roman" w:hAnsi="Times New Roman" w:cs="Times New Roman"/>
        </w:rPr>
        <w:t>.</w:t>
      </w:r>
      <w:r w:rsidR="00C1264F">
        <w:rPr>
          <w:rFonts w:ascii="Times New Roman" w:hAnsi="Times New Roman" w:cs="Times New Roman"/>
        </w:rPr>
        <w:t xml:space="preserve"> Banjo is the father of Diversity</w:t>
      </w:r>
      <w:r w:rsidR="0073244A">
        <w:rPr>
          <w:rFonts w:ascii="Times New Roman" w:hAnsi="Times New Roman" w:cs="Times New Roman"/>
        </w:rPr>
        <w:t>, a</w:t>
      </w:r>
      <w:r w:rsidR="00277DD0">
        <w:rPr>
          <w:rFonts w:ascii="Times New Roman" w:hAnsi="Times New Roman" w:cs="Times New Roman"/>
        </w:rPr>
        <w:t xml:space="preserve"> </w:t>
      </w:r>
      <w:r w:rsidR="00C1264F">
        <w:rPr>
          <w:rFonts w:ascii="Times New Roman" w:hAnsi="Times New Roman" w:cs="Times New Roman"/>
        </w:rPr>
        <w:t>family</w:t>
      </w:r>
      <w:r w:rsidR="0073244A">
        <w:rPr>
          <w:rFonts w:ascii="Times New Roman" w:hAnsi="Times New Roman" w:cs="Times New Roman"/>
        </w:rPr>
        <w:t xml:space="preserve"> that embodies the </w:t>
      </w:r>
      <w:r w:rsidR="00277DD0">
        <w:rPr>
          <w:rFonts w:ascii="Times New Roman" w:hAnsi="Times New Roman" w:cs="Times New Roman"/>
        </w:rPr>
        <w:t xml:space="preserve">national </w:t>
      </w:r>
      <w:r w:rsidR="0073244A">
        <w:rPr>
          <w:rFonts w:ascii="Times New Roman" w:hAnsi="Times New Roman" w:cs="Times New Roman"/>
        </w:rPr>
        <w:t xml:space="preserve">ethos of </w:t>
      </w:r>
      <w:r w:rsidR="0073244A" w:rsidRPr="00982378">
        <w:rPr>
          <w:rFonts w:ascii="Times New Roman" w:hAnsi="Times New Roman" w:cs="Times New Roman"/>
          <w:u w:val="single"/>
        </w:rPr>
        <w:t>Britain’s Got Talent</w:t>
      </w:r>
      <w:r w:rsidR="0073244A">
        <w:rPr>
          <w:rFonts w:ascii="Times New Roman" w:hAnsi="Times New Roman" w:cs="Times New Roman"/>
        </w:rPr>
        <w:t xml:space="preserve">. He is also a judge, whose role is to lead the audience by the hand in forming opinions about what they have witnessed. When he played Floyd, the dance slowed to a near halt and the camera closed on his </w:t>
      </w:r>
      <w:r w:rsidR="009B54AE">
        <w:rPr>
          <w:rFonts w:ascii="Times New Roman" w:hAnsi="Times New Roman" w:cs="Times New Roman"/>
        </w:rPr>
        <w:t xml:space="preserve">expressive </w:t>
      </w:r>
      <w:r w:rsidR="0073244A">
        <w:rPr>
          <w:rFonts w:ascii="Times New Roman" w:hAnsi="Times New Roman" w:cs="Times New Roman"/>
        </w:rPr>
        <w:t>face, transmitting a</w:t>
      </w:r>
      <w:r w:rsidR="00566CFA">
        <w:rPr>
          <w:rFonts w:ascii="Times New Roman" w:hAnsi="Times New Roman" w:cs="Times New Roman"/>
        </w:rPr>
        <w:t xml:space="preserve">n </w:t>
      </w:r>
      <w:r w:rsidR="0073244A">
        <w:rPr>
          <w:rFonts w:ascii="Times New Roman" w:hAnsi="Times New Roman" w:cs="Times New Roman"/>
        </w:rPr>
        <w:t>experience of duress</w:t>
      </w:r>
      <w:r w:rsidR="00712100">
        <w:rPr>
          <w:rFonts w:ascii="Times New Roman" w:hAnsi="Times New Roman" w:cs="Times New Roman"/>
        </w:rPr>
        <w:t xml:space="preserve"> th</w:t>
      </w:r>
      <w:r w:rsidR="00566CFA">
        <w:rPr>
          <w:rFonts w:ascii="Times New Roman" w:hAnsi="Times New Roman" w:cs="Times New Roman"/>
        </w:rPr>
        <w:t xml:space="preserve">rough </w:t>
      </w:r>
      <w:r w:rsidR="001E7A90">
        <w:rPr>
          <w:rFonts w:ascii="Times New Roman" w:hAnsi="Times New Roman" w:cs="Times New Roman"/>
        </w:rPr>
        <w:t xml:space="preserve">conventions </w:t>
      </w:r>
      <w:r w:rsidR="00566CFA">
        <w:rPr>
          <w:rFonts w:ascii="Times New Roman" w:hAnsi="Times New Roman" w:cs="Times New Roman"/>
        </w:rPr>
        <w:t xml:space="preserve">of </w:t>
      </w:r>
      <w:r w:rsidR="00BA326A">
        <w:rPr>
          <w:rFonts w:ascii="Times New Roman" w:hAnsi="Times New Roman" w:cs="Times New Roman"/>
        </w:rPr>
        <w:t xml:space="preserve">theatrical </w:t>
      </w:r>
      <w:r w:rsidR="00712100">
        <w:rPr>
          <w:rFonts w:ascii="Times New Roman" w:hAnsi="Times New Roman" w:cs="Times New Roman"/>
        </w:rPr>
        <w:t>empathy</w:t>
      </w:r>
      <w:r w:rsidR="0073244A">
        <w:rPr>
          <w:rFonts w:ascii="Times New Roman" w:hAnsi="Times New Roman" w:cs="Times New Roman"/>
        </w:rPr>
        <w:t>.</w:t>
      </w:r>
      <w:r w:rsidR="00657A03">
        <w:rPr>
          <w:rFonts w:ascii="Times New Roman" w:hAnsi="Times New Roman" w:cs="Times New Roman"/>
        </w:rPr>
        <w:t xml:space="preserve"> </w:t>
      </w:r>
      <w:r w:rsidR="0078678B">
        <w:rPr>
          <w:rFonts w:ascii="Times New Roman" w:hAnsi="Times New Roman" w:cs="Times New Roman"/>
        </w:rPr>
        <w:t xml:space="preserve">In this moment, ‘where performance meets ontology’, Banjo the </w:t>
      </w:r>
      <w:r w:rsidR="00EF399A">
        <w:rPr>
          <w:rFonts w:ascii="Times New Roman" w:hAnsi="Times New Roman" w:cs="Times New Roman"/>
        </w:rPr>
        <w:t>F</w:t>
      </w:r>
      <w:r w:rsidR="0078678B">
        <w:rPr>
          <w:rFonts w:ascii="Times New Roman" w:hAnsi="Times New Roman" w:cs="Times New Roman"/>
        </w:rPr>
        <w:t>ather/judge collapse</w:t>
      </w:r>
      <w:r w:rsidR="00277DD0">
        <w:rPr>
          <w:rFonts w:ascii="Times New Roman" w:hAnsi="Times New Roman" w:cs="Times New Roman"/>
        </w:rPr>
        <w:t>d</w:t>
      </w:r>
      <w:r w:rsidR="0078678B">
        <w:rPr>
          <w:rFonts w:ascii="Times New Roman" w:hAnsi="Times New Roman" w:cs="Times New Roman"/>
        </w:rPr>
        <w:t xml:space="preserve"> into the figure of a Black man, engendering a</w:t>
      </w:r>
      <w:r w:rsidR="00255D95">
        <w:rPr>
          <w:rFonts w:ascii="Times New Roman" w:hAnsi="Times New Roman" w:cs="Times New Roman"/>
        </w:rPr>
        <w:t xml:space="preserve"> theatrical</w:t>
      </w:r>
      <w:r w:rsidR="0078678B">
        <w:rPr>
          <w:rFonts w:ascii="Times New Roman" w:hAnsi="Times New Roman" w:cs="Times New Roman"/>
        </w:rPr>
        <w:t xml:space="preserve"> illusion </w:t>
      </w:r>
      <w:r w:rsidR="00277DD0">
        <w:rPr>
          <w:rFonts w:ascii="Times New Roman" w:hAnsi="Times New Roman" w:cs="Times New Roman"/>
        </w:rPr>
        <w:t xml:space="preserve">to demonstrate a white crime </w:t>
      </w:r>
      <w:r w:rsidR="0078678B">
        <w:rPr>
          <w:rFonts w:ascii="Times New Roman" w:hAnsi="Times New Roman" w:cs="Times New Roman"/>
        </w:rPr>
        <w:t xml:space="preserve">(Marriott 2016: 40). </w:t>
      </w:r>
      <w:r w:rsidR="00EF399A" w:rsidRPr="00277DD0">
        <w:rPr>
          <w:rFonts w:ascii="Times New Roman" w:hAnsi="Times New Roman" w:cs="Times New Roman"/>
        </w:rPr>
        <w:t xml:space="preserve">Leveraging the audience’s trust in him, </w:t>
      </w:r>
      <w:r w:rsidR="00277DD0" w:rsidRPr="00982378">
        <w:rPr>
          <w:rFonts w:ascii="Times New Roman" w:hAnsi="Times New Roman" w:cs="Times New Roman"/>
        </w:rPr>
        <w:t>t</w:t>
      </w:r>
      <w:r w:rsidR="00B63B83" w:rsidRPr="00277DD0">
        <w:rPr>
          <w:rFonts w:ascii="Times New Roman" w:hAnsi="Times New Roman" w:cs="Times New Roman"/>
        </w:rPr>
        <w:t xml:space="preserve">his </w:t>
      </w:r>
      <w:r w:rsidR="002E2FA6" w:rsidRPr="00277DD0">
        <w:rPr>
          <w:rFonts w:ascii="Times New Roman" w:hAnsi="Times New Roman" w:cs="Times New Roman"/>
        </w:rPr>
        <w:t>fund</w:t>
      </w:r>
      <w:r w:rsidR="004032E8" w:rsidRPr="00277DD0">
        <w:rPr>
          <w:rFonts w:ascii="Times New Roman" w:hAnsi="Times New Roman" w:cs="Times New Roman"/>
        </w:rPr>
        <w:t xml:space="preserve"> of empathy</w:t>
      </w:r>
      <w:r w:rsidRPr="00277DD0">
        <w:rPr>
          <w:rFonts w:ascii="Times New Roman" w:hAnsi="Times New Roman" w:cs="Times New Roman"/>
        </w:rPr>
        <w:t xml:space="preserve"> was </w:t>
      </w:r>
      <w:r w:rsidR="00530ED8" w:rsidRPr="00277DD0">
        <w:rPr>
          <w:rFonts w:ascii="Times New Roman" w:hAnsi="Times New Roman" w:cs="Times New Roman"/>
        </w:rPr>
        <w:t xml:space="preserve">then </w:t>
      </w:r>
      <w:r w:rsidR="0020476A" w:rsidRPr="00277DD0">
        <w:rPr>
          <w:rFonts w:ascii="Times New Roman" w:hAnsi="Times New Roman" w:cs="Times New Roman"/>
        </w:rPr>
        <w:t>re</w:t>
      </w:r>
      <w:r w:rsidR="00530ED8" w:rsidRPr="00277DD0">
        <w:rPr>
          <w:rFonts w:ascii="Times New Roman" w:hAnsi="Times New Roman" w:cs="Times New Roman"/>
        </w:rPr>
        <w:t xml:space="preserve">distributed </w:t>
      </w:r>
      <w:r w:rsidR="00B63B83" w:rsidRPr="00277DD0">
        <w:rPr>
          <w:rFonts w:ascii="Times New Roman" w:hAnsi="Times New Roman" w:cs="Times New Roman"/>
        </w:rPr>
        <w:t xml:space="preserve">as </w:t>
      </w:r>
      <w:r w:rsidR="00B63B83" w:rsidRPr="00982378">
        <w:rPr>
          <w:rFonts w:ascii="Times New Roman" w:hAnsi="Times New Roman" w:cs="Times New Roman"/>
          <w:u w:val="single"/>
        </w:rPr>
        <w:t>gestus</w:t>
      </w:r>
      <w:r w:rsidR="00B63B83" w:rsidRPr="00277DD0">
        <w:rPr>
          <w:rFonts w:ascii="Times New Roman" w:hAnsi="Times New Roman" w:cs="Times New Roman"/>
          <w:i/>
          <w:iCs/>
        </w:rPr>
        <w:t xml:space="preserve"> </w:t>
      </w:r>
      <w:r w:rsidR="002E2FA6" w:rsidRPr="00277DD0">
        <w:rPr>
          <w:rFonts w:ascii="Times New Roman" w:hAnsi="Times New Roman" w:cs="Times New Roman"/>
        </w:rPr>
        <w:t>through</w:t>
      </w:r>
      <w:r w:rsidR="00530ED8" w:rsidRPr="00277DD0">
        <w:rPr>
          <w:rFonts w:ascii="Times New Roman" w:hAnsi="Times New Roman" w:cs="Times New Roman"/>
        </w:rPr>
        <w:t xml:space="preserve"> </w:t>
      </w:r>
      <w:r w:rsidR="002E2FA6" w:rsidRPr="00277DD0">
        <w:rPr>
          <w:rFonts w:ascii="Times New Roman" w:hAnsi="Times New Roman" w:cs="Times New Roman"/>
        </w:rPr>
        <w:t>the street dance routine in the multifaceted surround of the performance</w:t>
      </w:r>
      <w:r w:rsidR="00B63B83" w:rsidRPr="00277DD0">
        <w:rPr>
          <w:rFonts w:ascii="Times New Roman" w:hAnsi="Times New Roman" w:cs="Times New Roman"/>
        </w:rPr>
        <w:t xml:space="preserve">, producing </w:t>
      </w:r>
      <w:r w:rsidR="00277DD0">
        <w:rPr>
          <w:rFonts w:ascii="Times New Roman" w:hAnsi="Times New Roman" w:cs="Times New Roman"/>
        </w:rPr>
        <w:t xml:space="preserve">an </w:t>
      </w:r>
      <w:r w:rsidR="00FA34A4">
        <w:rPr>
          <w:rFonts w:ascii="Times New Roman" w:hAnsi="Times New Roman" w:cs="Times New Roman"/>
        </w:rPr>
        <w:t>e</w:t>
      </w:r>
      <w:r w:rsidR="00B63B83" w:rsidRPr="00277DD0">
        <w:rPr>
          <w:rFonts w:ascii="Times New Roman" w:hAnsi="Times New Roman" w:cs="Times New Roman"/>
        </w:rPr>
        <w:t xml:space="preserve">pic </w:t>
      </w:r>
      <w:r w:rsidR="00FA34A4">
        <w:rPr>
          <w:rFonts w:ascii="Times New Roman" w:hAnsi="Times New Roman" w:cs="Times New Roman"/>
        </w:rPr>
        <w:t>t</w:t>
      </w:r>
      <w:r w:rsidR="00B63B83" w:rsidRPr="00277DD0">
        <w:rPr>
          <w:rFonts w:ascii="Times New Roman" w:hAnsi="Times New Roman" w:cs="Times New Roman"/>
        </w:rPr>
        <w:t>heatre</w:t>
      </w:r>
      <w:r w:rsidR="00277DD0">
        <w:rPr>
          <w:rFonts w:ascii="Times New Roman" w:hAnsi="Times New Roman" w:cs="Times New Roman"/>
        </w:rPr>
        <w:t>.</w:t>
      </w:r>
      <w:r w:rsidR="00657A03">
        <w:rPr>
          <w:rFonts w:ascii="Times New Roman" w:hAnsi="Times New Roman" w:cs="Times New Roman"/>
        </w:rPr>
        <w:t xml:space="preserve"> </w:t>
      </w:r>
    </w:p>
    <w:p w14:paraId="70EB6C9C" w14:textId="04A83655" w:rsidR="00767CBD" w:rsidRDefault="002A2E40" w:rsidP="00277DD0">
      <w:pPr>
        <w:spacing w:line="360" w:lineRule="auto"/>
        <w:ind w:firstLine="567"/>
        <w:rPr>
          <w:rFonts w:ascii="Times New Roman" w:hAnsi="Times New Roman" w:cs="Times New Roman"/>
        </w:rPr>
      </w:pPr>
      <w:r>
        <w:rPr>
          <w:rFonts w:ascii="Times New Roman" w:hAnsi="Times New Roman" w:cs="Times New Roman"/>
        </w:rPr>
        <w:t>Yet a</w:t>
      </w:r>
      <w:r w:rsidR="002E2FA6">
        <w:rPr>
          <w:rFonts w:ascii="Times New Roman" w:hAnsi="Times New Roman" w:cs="Times New Roman"/>
        </w:rPr>
        <w:t xml:space="preserve"> </w:t>
      </w:r>
      <w:r w:rsidR="00FA7E25">
        <w:rPr>
          <w:rFonts w:ascii="Times New Roman" w:hAnsi="Times New Roman" w:cs="Times New Roman"/>
        </w:rPr>
        <w:t xml:space="preserve">massive </w:t>
      </w:r>
      <w:r w:rsidR="001E7A90">
        <w:rPr>
          <w:rFonts w:ascii="Times New Roman" w:hAnsi="Times New Roman" w:cs="Times New Roman"/>
        </w:rPr>
        <w:t xml:space="preserve">contingent </w:t>
      </w:r>
      <w:r w:rsidR="002E2FA6">
        <w:rPr>
          <w:rFonts w:ascii="Times New Roman" w:hAnsi="Times New Roman" w:cs="Times New Roman"/>
        </w:rPr>
        <w:t xml:space="preserve">of viewers </w:t>
      </w:r>
      <w:r w:rsidR="001E7A90">
        <w:rPr>
          <w:rFonts w:ascii="Times New Roman" w:hAnsi="Times New Roman" w:cs="Times New Roman"/>
        </w:rPr>
        <w:t>responded to</w:t>
      </w:r>
      <w:r w:rsidR="00277DD0">
        <w:rPr>
          <w:rFonts w:ascii="Times New Roman" w:hAnsi="Times New Roman" w:cs="Times New Roman"/>
        </w:rPr>
        <w:t xml:space="preserve"> </w:t>
      </w:r>
      <w:r w:rsidR="00C740CF">
        <w:rPr>
          <w:rFonts w:ascii="Times New Roman" w:hAnsi="Times New Roman" w:cs="Times New Roman"/>
        </w:rPr>
        <w:t>Banjo’s</w:t>
      </w:r>
      <w:r w:rsidR="002E2FA6">
        <w:rPr>
          <w:rFonts w:ascii="Times New Roman" w:hAnsi="Times New Roman" w:cs="Times New Roman"/>
        </w:rPr>
        <w:t xml:space="preserve"> </w:t>
      </w:r>
      <w:r w:rsidR="004E79FB">
        <w:rPr>
          <w:rFonts w:ascii="Times New Roman" w:hAnsi="Times New Roman" w:cs="Times New Roman"/>
        </w:rPr>
        <w:t>authority</w:t>
      </w:r>
      <w:r w:rsidR="002E2FA6">
        <w:rPr>
          <w:rFonts w:ascii="Times New Roman" w:hAnsi="Times New Roman" w:cs="Times New Roman"/>
        </w:rPr>
        <w:t xml:space="preserve"> by</w:t>
      </w:r>
      <w:r w:rsidR="00277DD0">
        <w:rPr>
          <w:rFonts w:ascii="Times New Roman" w:hAnsi="Times New Roman" w:cs="Times New Roman"/>
        </w:rPr>
        <w:t xml:space="preserve"> trying to shut down the questions </w:t>
      </w:r>
      <w:r w:rsidR="00B7416A">
        <w:rPr>
          <w:rFonts w:ascii="Times New Roman" w:hAnsi="Times New Roman" w:cs="Times New Roman"/>
        </w:rPr>
        <w:t>he</w:t>
      </w:r>
      <w:r w:rsidR="00277DD0">
        <w:rPr>
          <w:rFonts w:ascii="Times New Roman" w:hAnsi="Times New Roman" w:cs="Times New Roman"/>
        </w:rPr>
        <w:t xml:space="preserve"> opened up</w:t>
      </w:r>
      <w:r w:rsidR="00722AE5">
        <w:rPr>
          <w:rFonts w:ascii="Times New Roman" w:hAnsi="Times New Roman" w:cs="Times New Roman"/>
        </w:rPr>
        <w:t>, t</w:t>
      </w:r>
      <w:r w:rsidR="00277DD0">
        <w:rPr>
          <w:rFonts w:ascii="Times New Roman" w:hAnsi="Times New Roman" w:cs="Times New Roman"/>
        </w:rPr>
        <w:t>heir insistence on the racist ‘imago of Black men in cultural life’ – monstrous criminality – mark</w:t>
      </w:r>
      <w:r w:rsidR="00722AE5">
        <w:rPr>
          <w:rFonts w:ascii="Times New Roman" w:hAnsi="Times New Roman" w:cs="Times New Roman"/>
        </w:rPr>
        <w:t>ing</w:t>
      </w:r>
      <w:r w:rsidR="00277DD0">
        <w:rPr>
          <w:rFonts w:ascii="Times New Roman" w:hAnsi="Times New Roman" w:cs="Times New Roman"/>
        </w:rPr>
        <w:t xml:space="preserve"> a symptomatic inability to bear their own implication in racist violence (Marriott 2000: 14).</w:t>
      </w:r>
      <w:r w:rsidR="00FA7E25">
        <w:rPr>
          <w:rFonts w:ascii="Times New Roman" w:hAnsi="Times New Roman" w:cs="Times New Roman"/>
        </w:rPr>
        <w:t xml:space="preserve"> </w:t>
      </w:r>
      <w:r w:rsidR="00B02B82">
        <w:rPr>
          <w:rFonts w:ascii="Times New Roman" w:hAnsi="Times New Roman" w:cs="Times New Roman"/>
        </w:rPr>
        <w:t>Grimly, t</w:t>
      </w:r>
      <w:r w:rsidR="00B7416A">
        <w:rPr>
          <w:rFonts w:ascii="Times New Roman" w:hAnsi="Times New Roman" w:cs="Times New Roman"/>
        </w:rPr>
        <w:t>his response r</w:t>
      </w:r>
      <w:r w:rsidR="00B02B82">
        <w:rPr>
          <w:rFonts w:ascii="Times New Roman" w:hAnsi="Times New Roman" w:cs="Times New Roman"/>
        </w:rPr>
        <w:t>ecalls</w:t>
      </w:r>
      <w:r w:rsidR="00B7416A">
        <w:rPr>
          <w:rFonts w:ascii="Times New Roman" w:hAnsi="Times New Roman" w:cs="Times New Roman"/>
        </w:rPr>
        <w:t xml:space="preserve"> the</w:t>
      </w:r>
      <w:r w:rsidR="005D69B4">
        <w:rPr>
          <w:rFonts w:ascii="Times New Roman" w:hAnsi="Times New Roman" w:cs="Times New Roman"/>
        </w:rPr>
        <w:t xml:space="preserve"> constituent of Enoch </w:t>
      </w:r>
      <w:r w:rsidR="004E79FB">
        <w:rPr>
          <w:rFonts w:ascii="Times New Roman" w:hAnsi="Times New Roman" w:cs="Times New Roman"/>
        </w:rPr>
        <w:t xml:space="preserve">Powell’s ‘Rivers of Blood’ speech, who remarked that </w:t>
      </w:r>
      <w:r w:rsidR="00722AE5">
        <w:rPr>
          <w:rFonts w:ascii="Times New Roman" w:hAnsi="Times New Roman" w:cs="Times New Roman"/>
        </w:rPr>
        <w:t>‘in this country in 15 or 20 years’ time the Black man will have the whip hand over the white man’</w:t>
      </w:r>
      <w:r w:rsidR="00CC54B6">
        <w:rPr>
          <w:rFonts w:ascii="Times New Roman" w:hAnsi="Times New Roman" w:cs="Times New Roman"/>
        </w:rPr>
        <w:t xml:space="preserve"> (</w:t>
      </w:r>
      <w:r w:rsidR="00B43A04">
        <w:rPr>
          <w:rFonts w:ascii="Times New Roman" w:hAnsi="Times New Roman" w:cs="Times New Roman"/>
        </w:rPr>
        <w:t xml:space="preserve">April 20 </w:t>
      </w:r>
      <w:r w:rsidR="009C1731">
        <w:rPr>
          <w:rFonts w:ascii="Times New Roman" w:hAnsi="Times New Roman" w:cs="Times New Roman"/>
        </w:rPr>
        <w:t>1968</w:t>
      </w:r>
      <w:r w:rsidR="00CC54B6">
        <w:rPr>
          <w:rFonts w:ascii="Times New Roman" w:hAnsi="Times New Roman" w:cs="Times New Roman"/>
        </w:rPr>
        <w:t>)</w:t>
      </w:r>
      <w:r w:rsidR="0074388B">
        <w:rPr>
          <w:rFonts w:ascii="Times New Roman" w:hAnsi="Times New Roman" w:cs="Times New Roman"/>
        </w:rPr>
        <w:t>.</w:t>
      </w:r>
      <w:r w:rsidR="00277DD0">
        <w:rPr>
          <w:rFonts w:ascii="Times New Roman" w:hAnsi="Times New Roman" w:cs="Times New Roman"/>
        </w:rPr>
        <w:t xml:space="preserve"> Diversity’s protest performance was thus identified as Black crime, a transformation that is eloquent about racialisation in present day Britain. How, we might ask, did the UK media steer the public reaction to </w:t>
      </w:r>
      <w:r w:rsidR="00277DD0" w:rsidRPr="00A86818">
        <w:rPr>
          <w:rFonts w:ascii="Times New Roman" w:hAnsi="Times New Roman" w:cs="Times New Roman"/>
        </w:rPr>
        <w:t>Diversity’s #BLMperformance</w:t>
      </w:r>
      <w:r w:rsidR="00277DD0">
        <w:rPr>
          <w:rFonts w:ascii="Times New Roman" w:hAnsi="Times New Roman" w:cs="Times New Roman"/>
        </w:rPr>
        <w:t xml:space="preserve"> against a longer history of race relations in this country? </w:t>
      </w:r>
    </w:p>
    <w:p w14:paraId="330F814F" w14:textId="77777777" w:rsidR="00EE3E46" w:rsidRPr="00A86818" w:rsidRDefault="00EE3E46" w:rsidP="001A2B0D">
      <w:pPr>
        <w:spacing w:line="360" w:lineRule="auto"/>
        <w:rPr>
          <w:rFonts w:ascii="Times New Roman" w:hAnsi="Times New Roman" w:cs="Times New Roman"/>
        </w:rPr>
      </w:pPr>
    </w:p>
    <w:p w14:paraId="1980B8D7" w14:textId="138E1F47" w:rsidR="0019665E" w:rsidRDefault="00EE3E46" w:rsidP="00EE3E46">
      <w:pPr>
        <w:spacing w:line="360" w:lineRule="auto"/>
        <w:rPr>
          <w:rFonts w:ascii="Times New Roman" w:hAnsi="Times New Roman" w:cs="Times New Roman"/>
          <w:b/>
          <w:bCs/>
        </w:rPr>
      </w:pPr>
      <w:r w:rsidRPr="00A86818">
        <w:rPr>
          <w:rFonts w:ascii="Times New Roman" w:hAnsi="Times New Roman" w:cs="Times New Roman"/>
          <w:b/>
          <w:bCs/>
        </w:rPr>
        <w:t>Entertainment and Crime</w:t>
      </w:r>
    </w:p>
    <w:p w14:paraId="7E80E245" w14:textId="4438FBFF" w:rsidR="0019665E" w:rsidRDefault="00451CF4" w:rsidP="001A2B0D">
      <w:pPr>
        <w:spacing w:line="360" w:lineRule="auto"/>
        <w:ind w:firstLine="720"/>
        <w:rPr>
          <w:rFonts w:ascii="Times New Roman" w:hAnsi="Times New Roman" w:cs="Times New Roman"/>
        </w:rPr>
      </w:pPr>
      <w:r>
        <w:rPr>
          <w:rFonts w:ascii="Times New Roman" w:hAnsi="Times New Roman" w:cs="Times New Roman"/>
        </w:rPr>
        <w:t xml:space="preserve">In </w:t>
      </w:r>
      <w:r w:rsidRPr="00982378">
        <w:rPr>
          <w:rFonts w:ascii="Times New Roman" w:hAnsi="Times New Roman" w:cs="Times New Roman"/>
          <w:u w:val="single"/>
        </w:rPr>
        <w:t>There ain’t no Black in the Union Jack</w:t>
      </w:r>
      <w:r>
        <w:rPr>
          <w:rFonts w:ascii="Times New Roman" w:hAnsi="Times New Roman" w:cs="Times New Roman"/>
        </w:rPr>
        <w:t xml:space="preserve">, </w:t>
      </w:r>
      <w:r w:rsidR="0019665E" w:rsidRPr="00451CF4">
        <w:rPr>
          <w:rFonts w:ascii="Times New Roman" w:hAnsi="Times New Roman" w:cs="Times New Roman"/>
        </w:rPr>
        <w:t>Paul</w:t>
      </w:r>
      <w:r w:rsidR="0019665E" w:rsidRPr="00505465">
        <w:rPr>
          <w:rFonts w:ascii="Times New Roman" w:hAnsi="Times New Roman" w:cs="Times New Roman"/>
        </w:rPr>
        <w:t xml:space="preserve"> Gilroy explored how</w:t>
      </w:r>
      <w:r w:rsidR="00AC6E3D">
        <w:rPr>
          <w:rFonts w:ascii="Times New Roman" w:hAnsi="Times New Roman" w:cs="Times New Roman"/>
        </w:rPr>
        <w:t>,</w:t>
      </w:r>
      <w:r w:rsidR="0019665E" w:rsidRPr="00505465">
        <w:rPr>
          <w:rFonts w:ascii="Times New Roman" w:hAnsi="Times New Roman" w:cs="Times New Roman"/>
        </w:rPr>
        <w:t xml:space="preserve"> through the 1970s and </w:t>
      </w:r>
      <w:r w:rsidR="0019665E">
        <w:rPr>
          <w:rFonts w:ascii="Times New Roman" w:hAnsi="Times New Roman" w:cs="Times New Roman"/>
        </w:rPr>
        <w:t>19</w:t>
      </w:r>
      <w:r w:rsidR="0019665E" w:rsidRPr="00505465">
        <w:rPr>
          <w:rFonts w:ascii="Times New Roman" w:hAnsi="Times New Roman" w:cs="Times New Roman"/>
        </w:rPr>
        <w:t>80s</w:t>
      </w:r>
      <w:r w:rsidR="00AC6E3D">
        <w:rPr>
          <w:rFonts w:ascii="Times New Roman" w:hAnsi="Times New Roman" w:cs="Times New Roman"/>
        </w:rPr>
        <w:t>,</w:t>
      </w:r>
      <w:r w:rsidR="0019665E" w:rsidRPr="00505465">
        <w:rPr>
          <w:rFonts w:ascii="Times New Roman" w:hAnsi="Times New Roman" w:cs="Times New Roman"/>
        </w:rPr>
        <w:t xml:space="preserve"> the dominant classes used the ‘public</w:t>
      </w:r>
      <w:r w:rsidR="0019665E" w:rsidRPr="00A86818">
        <w:rPr>
          <w:rFonts w:ascii="Times New Roman" w:hAnsi="Times New Roman" w:cs="Times New Roman"/>
        </w:rPr>
        <w:t xml:space="preserve"> debate’ about Black crime to question Black settlement </w:t>
      </w:r>
      <w:r w:rsidR="0019665E">
        <w:rPr>
          <w:rFonts w:ascii="Times New Roman" w:hAnsi="Times New Roman" w:cs="Times New Roman"/>
        </w:rPr>
        <w:t xml:space="preserve">in the UK </w:t>
      </w:r>
      <w:r w:rsidR="0019665E" w:rsidRPr="00A86818">
        <w:rPr>
          <w:rFonts w:ascii="Times New Roman" w:hAnsi="Times New Roman" w:cs="Times New Roman"/>
        </w:rPr>
        <w:t>(1987). Scrutinising public opinion,</w:t>
      </w:r>
      <w:r w:rsidR="0019665E">
        <w:rPr>
          <w:rFonts w:ascii="Times New Roman" w:hAnsi="Times New Roman" w:cs="Times New Roman"/>
        </w:rPr>
        <w:t xml:space="preserve"> Gilroy</w:t>
      </w:r>
      <w:r w:rsidR="0019665E" w:rsidRPr="00A86818">
        <w:rPr>
          <w:rFonts w:ascii="Times New Roman" w:hAnsi="Times New Roman" w:cs="Times New Roman"/>
        </w:rPr>
        <w:t xml:space="preserve"> track</w:t>
      </w:r>
      <w:r w:rsidR="0019665E">
        <w:rPr>
          <w:rFonts w:ascii="Times New Roman" w:hAnsi="Times New Roman" w:cs="Times New Roman"/>
        </w:rPr>
        <w:t>ed</w:t>
      </w:r>
      <w:r w:rsidR="0019665E" w:rsidRPr="00A86818">
        <w:rPr>
          <w:rFonts w:ascii="Times New Roman" w:hAnsi="Times New Roman" w:cs="Times New Roman"/>
        </w:rPr>
        <w:t xml:space="preserve"> ‘the idea that Black law-breaking is an integral element of Black </w:t>
      </w:r>
      <w:r w:rsidR="0019665E" w:rsidRPr="00982378">
        <w:rPr>
          <w:rFonts w:ascii="Times New Roman" w:hAnsi="Times New Roman" w:cs="Times New Roman"/>
          <w:u w:val="single"/>
        </w:rPr>
        <w:t>culture</w:t>
      </w:r>
      <w:r w:rsidR="0019665E" w:rsidRPr="00A86818">
        <w:rPr>
          <w:rFonts w:ascii="Times New Roman" w:hAnsi="Times New Roman" w:cs="Times New Roman"/>
        </w:rPr>
        <w:t xml:space="preserve">’ (90). </w:t>
      </w:r>
      <w:r w:rsidR="0019665E">
        <w:rPr>
          <w:rFonts w:ascii="Times New Roman" w:hAnsi="Times New Roman" w:cs="Times New Roman"/>
        </w:rPr>
        <w:t>From</w:t>
      </w:r>
      <w:r w:rsidR="0019665E" w:rsidRPr="00A86818">
        <w:rPr>
          <w:rFonts w:ascii="Times New Roman" w:hAnsi="Times New Roman" w:cs="Times New Roman"/>
        </w:rPr>
        <w:t xml:space="preserve"> dreadlocks </w:t>
      </w:r>
      <w:r w:rsidR="0019665E">
        <w:rPr>
          <w:rFonts w:ascii="Times New Roman" w:hAnsi="Times New Roman" w:cs="Times New Roman"/>
        </w:rPr>
        <w:t>and</w:t>
      </w:r>
      <w:r w:rsidR="0019665E" w:rsidRPr="00A86818">
        <w:rPr>
          <w:rFonts w:ascii="Times New Roman" w:hAnsi="Times New Roman" w:cs="Times New Roman"/>
        </w:rPr>
        <w:t xml:space="preserve"> ‘noisy parties’ to institutions like</w:t>
      </w:r>
      <w:r w:rsidR="0019665E">
        <w:rPr>
          <w:rFonts w:ascii="Times New Roman" w:hAnsi="Times New Roman" w:cs="Times New Roman"/>
        </w:rPr>
        <w:t xml:space="preserve"> Mangrove</w:t>
      </w:r>
      <w:r w:rsidR="0012246E">
        <w:rPr>
          <w:rFonts w:ascii="Times New Roman" w:hAnsi="Times New Roman" w:cs="Times New Roman"/>
        </w:rPr>
        <w:t xml:space="preserve"> –</w:t>
      </w:r>
      <w:r w:rsidR="0019665E">
        <w:rPr>
          <w:rFonts w:ascii="Times New Roman" w:hAnsi="Times New Roman" w:cs="Times New Roman"/>
        </w:rPr>
        <w:t xml:space="preserve"> a Caribbean restaurant that launched a campaign against </w:t>
      </w:r>
      <w:r w:rsidR="00AC6E3D">
        <w:rPr>
          <w:rFonts w:ascii="Times New Roman" w:hAnsi="Times New Roman" w:cs="Times New Roman"/>
        </w:rPr>
        <w:t>local</w:t>
      </w:r>
      <w:r w:rsidR="0019665E">
        <w:rPr>
          <w:rFonts w:ascii="Times New Roman" w:hAnsi="Times New Roman" w:cs="Times New Roman"/>
        </w:rPr>
        <w:t xml:space="preserve"> police</w:t>
      </w:r>
      <w:r w:rsidR="003C6DFC">
        <w:rPr>
          <w:rFonts w:ascii="Times New Roman" w:hAnsi="Times New Roman" w:cs="Times New Roman"/>
        </w:rPr>
        <w:t xml:space="preserve"> in Notting Hill, London</w:t>
      </w:r>
      <w:r w:rsidR="0012246E">
        <w:rPr>
          <w:rFonts w:ascii="Times New Roman" w:hAnsi="Times New Roman" w:cs="Times New Roman"/>
        </w:rPr>
        <w:t xml:space="preserve"> –</w:t>
      </w:r>
      <w:r w:rsidR="0019665E">
        <w:rPr>
          <w:rFonts w:ascii="Times New Roman" w:hAnsi="Times New Roman" w:cs="Times New Roman"/>
        </w:rPr>
        <w:t xml:space="preserve"> and</w:t>
      </w:r>
      <w:r w:rsidR="0019665E" w:rsidRPr="00A86818">
        <w:rPr>
          <w:rFonts w:ascii="Times New Roman" w:hAnsi="Times New Roman" w:cs="Times New Roman"/>
        </w:rPr>
        <w:t xml:space="preserve"> </w:t>
      </w:r>
      <w:r w:rsidR="0019665E">
        <w:rPr>
          <w:rFonts w:ascii="Times New Roman" w:hAnsi="Times New Roman" w:cs="Times New Roman"/>
        </w:rPr>
        <w:t>the</w:t>
      </w:r>
      <w:r w:rsidR="0019665E" w:rsidRPr="00A86818">
        <w:rPr>
          <w:rFonts w:ascii="Times New Roman" w:hAnsi="Times New Roman" w:cs="Times New Roman"/>
        </w:rPr>
        <w:t xml:space="preserve"> Notting Hill Carnival</w:t>
      </w:r>
      <w:r w:rsidR="0019665E">
        <w:rPr>
          <w:rFonts w:ascii="Times New Roman" w:hAnsi="Times New Roman" w:cs="Times New Roman"/>
        </w:rPr>
        <w:t xml:space="preserve">, an annual celebration of Caribbean culture rooted in protest, </w:t>
      </w:r>
      <w:r w:rsidR="00AC6E3D">
        <w:rPr>
          <w:rFonts w:ascii="Times New Roman" w:hAnsi="Times New Roman" w:cs="Times New Roman"/>
        </w:rPr>
        <w:t xml:space="preserve">dominant society positioned </w:t>
      </w:r>
      <w:r w:rsidR="0019665E">
        <w:rPr>
          <w:rFonts w:ascii="Times New Roman" w:hAnsi="Times New Roman" w:cs="Times New Roman"/>
        </w:rPr>
        <w:t xml:space="preserve">Black culture </w:t>
      </w:r>
      <w:r w:rsidR="00AC6E3D">
        <w:rPr>
          <w:rFonts w:ascii="Times New Roman" w:hAnsi="Times New Roman" w:cs="Times New Roman"/>
        </w:rPr>
        <w:t>as an expression of</w:t>
      </w:r>
      <w:r w:rsidR="0019665E" w:rsidRPr="00A86818">
        <w:rPr>
          <w:rFonts w:ascii="Times New Roman" w:hAnsi="Times New Roman" w:cs="Times New Roman"/>
        </w:rPr>
        <w:t xml:space="preserve"> alien status</w:t>
      </w:r>
      <w:r w:rsidR="00AC6E3D">
        <w:rPr>
          <w:rFonts w:ascii="Times New Roman" w:hAnsi="Times New Roman" w:cs="Times New Roman"/>
        </w:rPr>
        <w:t xml:space="preserve"> and</w:t>
      </w:r>
      <w:r w:rsidR="0019665E" w:rsidRPr="00A86818">
        <w:rPr>
          <w:rFonts w:ascii="Times New Roman" w:hAnsi="Times New Roman" w:cs="Times New Roman"/>
        </w:rPr>
        <w:t xml:space="preserve"> </w:t>
      </w:r>
      <w:r w:rsidR="003C6DFC">
        <w:rPr>
          <w:rFonts w:ascii="Times New Roman" w:hAnsi="Times New Roman" w:cs="Times New Roman"/>
        </w:rPr>
        <w:t>evidence of</w:t>
      </w:r>
      <w:r w:rsidR="0019665E" w:rsidRPr="00A86818">
        <w:rPr>
          <w:rFonts w:ascii="Times New Roman" w:hAnsi="Times New Roman" w:cs="Times New Roman"/>
        </w:rPr>
        <w:t xml:space="preserve"> </w:t>
      </w:r>
      <w:r w:rsidR="00485538">
        <w:rPr>
          <w:rFonts w:ascii="Times New Roman" w:hAnsi="Times New Roman" w:cs="Times New Roman"/>
        </w:rPr>
        <w:t xml:space="preserve">a </w:t>
      </w:r>
      <w:r w:rsidR="0019665E" w:rsidRPr="00A86818">
        <w:rPr>
          <w:rFonts w:ascii="Times New Roman" w:hAnsi="Times New Roman" w:cs="Times New Roman"/>
        </w:rPr>
        <w:t>cultural criminality that warranted the legislation of new Immigration Acts</w:t>
      </w:r>
      <w:r w:rsidR="0019665E">
        <w:rPr>
          <w:rFonts w:ascii="Times New Roman" w:hAnsi="Times New Roman" w:cs="Times New Roman"/>
        </w:rPr>
        <w:t xml:space="preserve"> (McQueen 2020)</w:t>
      </w:r>
      <w:r w:rsidR="0019665E" w:rsidRPr="00A86818">
        <w:rPr>
          <w:rFonts w:ascii="Times New Roman" w:hAnsi="Times New Roman" w:cs="Times New Roman"/>
        </w:rPr>
        <w:t xml:space="preserve">. </w:t>
      </w:r>
    </w:p>
    <w:p w14:paraId="04E74220" w14:textId="7FB7EB0A" w:rsidR="00EE3E46" w:rsidRPr="00A86818" w:rsidRDefault="00312359" w:rsidP="001A2B0D">
      <w:pPr>
        <w:spacing w:line="360" w:lineRule="auto"/>
        <w:ind w:firstLine="720"/>
        <w:rPr>
          <w:rFonts w:ascii="Times New Roman" w:hAnsi="Times New Roman" w:cs="Times New Roman"/>
        </w:rPr>
      </w:pPr>
      <w:r>
        <w:rPr>
          <w:rFonts w:ascii="Times New Roman" w:hAnsi="Times New Roman" w:cs="Times New Roman"/>
        </w:rPr>
        <w:t>Yet</w:t>
      </w:r>
      <w:r w:rsidR="00974AA3">
        <w:rPr>
          <w:rFonts w:ascii="Times New Roman" w:hAnsi="Times New Roman" w:cs="Times New Roman"/>
        </w:rPr>
        <w:t xml:space="preserve"> </w:t>
      </w:r>
      <w:r w:rsidR="0019665E">
        <w:rPr>
          <w:rFonts w:ascii="Times New Roman" w:hAnsi="Times New Roman" w:cs="Times New Roman"/>
        </w:rPr>
        <w:t>Black popular culture</w:t>
      </w:r>
      <w:r w:rsidR="00C106DE">
        <w:rPr>
          <w:rFonts w:ascii="Times New Roman" w:hAnsi="Times New Roman" w:cs="Times New Roman"/>
        </w:rPr>
        <w:t xml:space="preserve"> – reflected here in Diversity’s performance –</w:t>
      </w:r>
      <w:r w:rsidR="0019665E">
        <w:rPr>
          <w:rFonts w:ascii="Times New Roman" w:hAnsi="Times New Roman" w:cs="Times New Roman"/>
        </w:rPr>
        <w:t xml:space="preserve"> </w:t>
      </w:r>
      <w:r w:rsidR="0019665E" w:rsidRPr="00982378">
        <w:rPr>
          <w:rFonts w:ascii="Times New Roman" w:hAnsi="Times New Roman" w:cs="Times New Roman"/>
          <w:u w:val="single"/>
        </w:rPr>
        <w:t>is</w:t>
      </w:r>
      <w:r w:rsidR="0019665E">
        <w:rPr>
          <w:rFonts w:ascii="Times New Roman" w:hAnsi="Times New Roman" w:cs="Times New Roman"/>
          <w:i/>
          <w:iCs/>
        </w:rPr>
        <w:t xml:space="preserve"> </w:t>
      </w:r>
      <w:r w:rsidR="0019665E">
        <w:rPr>
          <w:rFonts w:ascii="Times New Roman" w:hAnsi="Times New Roman" w:cs="Times New Roman"/>
        </w:rPr>
        <w:t>a form of protest</w:t>
      </w:r>
      <w:r w:rsidR="00974AA3">
        <w:rPr>
          <w:rFonts w:ascii="Times New Roman" w:hAnsi="Times New Roman" w:cs="Times New Roman"/>
        </w:rPr>
        <w:t>, Gilroy argues</w:t>
      </w:r>
      <w:r w:rsidR="0019665E">
        <w:rPr>
          <w:rFonts w:ascii="Times New Roman" w:hAnsi="Times New Roman" w:cs="Times New Roman"/>
        </w:rPr>
        <w:t xml:space="preserve">. </w:t>
      </w:r>
      <w:r w:rsidR="006A5C74">
        <w:rPr>
          <w:rFonts w:ascii="Times New Roman" w:hAnsi="Times New Roman" w:cs="Times New Roman"/>
        </w:rPr>
        <w:t>Anti-racism c</w:t>
      </w:r>
      <w:r w:rsidR="0019665E" w:rsidRPr="00A86818">
        <w:rPr>
          <w:rFonts w:ascii="Times New Roman" w:hAnsi="Times New Roman" w:cs="Times New Roman"/>
        </w:rPr>
        <w:t xml:space="preserve">ampaigns </w:t>
      </w:r>
      <w:r w:rsidR="00C106DE">
        <w:rPr>
          <w:rFonts w:ascii="Times New Roman" w:hAnsi="Times New Roman" w:cs="Times New Roman"/>
        </w:rPr>
        <w:t xml:space="preserve">of the 1970s and 1980s </w:t>
      </w:r>
      <w:r w:rsidR="0019665E" w:rsidRPr="00A86818">
        <w:rPr>
          <w:rFonts w:ascii="Times New Roman" w:hAnsi="Times New Roman" w:cs="Times New Roman"/>
        </w:rPr>
        <w:t xml:space="preserve">were organised and waged </w:t>
      </w:r>
      <w:r w:rsidR="0019665E" w:rsidRPr="001A2B0D">
        <w:rPr>
          <w:rFonts w:ascii="Times New Roman" w:hAnsi="Times New Roman" w:cs="Times New Roman"/>
        </w:rPr>
        <w:t>through</w:t>
      </w:r>
      <w:r w:rsidR="0019665E" w:rsidRPr="00A86818">
        <w:rPr>
          <w:rFonts w:ascii="Times New Roman" w:hAnsi="Times New Roman" w:cs="Times New Roman"/>
        </w:rPr>
        <w:t xml:space="preserve"> </w:t>
      </w:r>
      <w:r w:rsidR="00832B7C" w:rsidRPr="00A86818">
        <w:rPr>
          <w:rFonts w:ascii="Times New Roman" w:hAnsi="Times New Roman" w:cs="Times New Roman"/>
        </w:rPr>
        <w:t>dance</w:t>
      </w:r>
      <w:r w:rsidR="003559CD">
        <w:rPr>
          <w:rFonts w:ascii="Times New Roman" w:hAnsi="Times New Roman" w:cs="Times New Roman"/>
        </w:rPr>
        <w:t>-</w:t>
      </w:r>
      <w:r w:rsidR="00832B7C" w:rsidRPr="00A86818">
        <w:rPr>
          <w:rFonts w:ascii="Times New Roman" w:hAnsi="Times New Roman" w:cs="Times New Roman"/>
        </w:rPr>
        <w:t>halls</w:t>
      </w:r>
      <w:r w:rsidR="0019665E" w:rsidRPr="00A86818">
        <w:rPr>
          <w:rFonts w:ascii="Times New Roman" w:hAnsi="Times New Roman" w:cs="Times New Roman"/>
        </w:rPr>
        <w:t xml:space="preserve"> and clubs where ‘the heavy beat of the sound systems pumped righteous blood’ and arrests were frequently made</w:t>
      </w:r>
      <w:r w:rsidR="00832B7C">
        <w:rPr>
          <w:rFonts w:ascii="Times New Roman" w:hAnsi="Times New Roman" w:cs="Times New Roman"/>
        </w:rPr>
        <w:t>.</w:t>
      </w:r>
      <w:r w:rsidR="00D71D04">
        <w:rPr>
          <w:rFonts w:ascii="Times New Roman" w:hAnsi="Times New Roman" w:cs="Times New Roman"/>
        </w:rPr>
        <w:t xml:space="preserve"> </w:t>
      </w:r>
      <w:r w:rsidR="0019665E" w:rsidRPr="00A86818">
        <w:rPr>
          <w:rFonts w:ascii="Times New Roman" w:hAnsi="Times New Roman" w:cs="Times New Roman"/>
        </w:rPr>
        <w:t>West Indian cultur</w:t>
      </w:r>
      <w:r w:rsidR="00D71D04">
        <w:rPr>
          <w:rFonts w:ascii="Times New Roman" w:hAnsi="Times New Roman" w:cs="Times New Roman"/>
        </w:rPr>
        <w:t xml:space="preserve">e </w:t>
      </w:r>
      <w:r w:rsidR="00D71D04" w:rsidRPr="00A86818">
        <w:rPr>
          <w:rFonts w:ascii="Times New Roman" w:hAnsi="Times New Roman" w:cs="Times New Roman"/>
        </w:rPr>
        <w:t>was key</w:t>
      </w:r>
      <w:r w:rsidR="00D71D04" w:rsidRPr="00A86818">
        <w:rPr>
          <w:rFonts w:ascii="Times New Roman" w:hAnsi="Times New Roman" w:cs="Times New Roman"/>
          <w:i/>
          <w:iCs/>
        </w:rPr>
        <w:t xml:space="preserve"> </w:t>
      </w:r>
      <w:r w:rsidR="00D71D04" w:rsidRPr="00A86818">
        <w:rPr>
          <w:rFonts w:ascii="Times New Roman" w:hAnsi="Times New Roman" w:cs="Times New Roman"/>
        </w:rPr>
        <w:t>to ‘the political repertoire of Black activism’</w:t>
      </w:r>
      <w:r w:rsidR="00D71D04">
        <w:rPr>
          <w:rFonts w:ascii="Times New Roman" w:hAnsi="Times New Roman" w:cs="Times New Roman"/>
        </w:rPr>
        <w:t xml:space="preserve"> </w:t>
      </w:r>
      <w:r w:rsidR="00D71D04" w:rsidRPr="00982378">
        <w:rPr>
          <w:rFonts w:ascii="Times New Roman" w:hAnsi="Times New Roman" w:cs="Times New Roman"/>
        </w:rPr>
        <w:t>because</w:t>
      </w:r>
      <w:r w:rsidR="00D71D04">
        <w:rPr>
          <w:rFonts w:ascii="Times New Roman" w:hAnsi="Times New Roman" w:cs="Times New Roman"/>
        </w:rPr>
        <w:t xml:space="preserve"> it</w:t>
      </w:r>
      <w:r w:rsidR="0019665E" w:rsidRPr="00A86818">
        <w:rPr>
          <w:rFonts w:ascii="Times New Roman" w:hAnsi="Times New Roman" w:cs="Times New Roman"/>
        </w:rPr>
        <w:t xml:space="preserve"> signified alien status, a site of containment by the law and resistance by the people (116). </w:t>
      </w:r>
      <w:r w:rsidR="003C6DFC">
        <w:rPr>
          <w:rFonts w:ascii="Times New Roman" w:hAnsi="Times New Roman" w:cs="Times New Roman"/>
        </w:rPr>
        <w:t>T</w:t>
      </w:r>
      <w:r w:rsidR="00D71D04" w:rsidRPr="00A86818">
        <w:rPr>
          <w:rFonts w:ascii="Times New Roman" w:hAnsi="Times New Roman" w:cs="Times New Roman"/>
        </w:rPr>
        <w:t>he police</w:t>
      </w:r>
      <w:r w:rsidR="003C6DFC">
        <w:rPr>
          <w:rFonts w:ascii="Times New Roman" w:hAnsi="Times New Roman" w:cs="Times New Roman"/>
        </w:rPr>
        <w:t>, Gilroy explains,</w:t>
      </w:r>
      <w:r w:rsidR="00D71D04" w:rsidRPr="00A86818">
        <w:rPr>
          <w:rFonts w:ascii="Times New Roman" w:hAnsi="Times New Roman" w:cs="Times New Roman"/>
        </w:rPr>
        <w:t xml:space="preserve"> concentrated forces on local areas and made arrests in Black communities</w:t>
      </w:r>
      <w:r w:rsidR="00D71D04">
        <w:rPr>
          <w:rFonts w:ascii="Times New Roman" w:hAnsi="Times New Roman" w:cs="Times New Roman"/>
        </w:rPr>
        <w:t xml:space="preserve"> through a policy of ‘containment’ (123). I</w:t>
      </w:r>
      <w:r w:rsidR="00D71D04" w:rsidRPr="00A86818">
        <w:rPr>
          <w:rFonts w:ascii="Times New Roman" w:hAnsi="Times New Roman" w:cs="Times New Roman"/>
        </w:rPr>
        <w:t xml:space="preserve">n the aftermath of the 1981 Brixton Riots, </w:t>
      </w:r>
      <w:r w:rsidR="00D71D04">
        <w:rPr>
          <w:rFonts w:ascii="Times New Roman" w:hAnsi="Times New Roman" w:cs="Times New Roman"/>
        </w:rPr>
        <w:t xml:space="preserve">he goes on, </w:t>
      </w:r>
      <w:r w:rsidR="00D71D04" w:rsidRPr="00A86818">
        <w:rPr>
          <w:rFonts w:ascii="Times New Roman" w:hAnsi="Times New Roman" w:cs="Times New Roman"/>
        </w:rPr>
        <w:t xml:space="preserve">they shifted tactics and media attention from the ‘isolated black ‘mugger” to the ‘disorderly black crowd’ by adopting the </w:t>
      </w:r>
      <w:r w:rsidR="00D71D04" w:rsidRPr="001A2B0D">
        <w:rPr>
          <w:rFonts w:ascii="Times New Roman" w:hAnsi="Times New Roman" w:cs="Times New Roman"/>
        </w:rPr>
        <w:t>collective</w:t>
      </w:r>
      <w:r w:rsidR="00D71D04" w:rsidRPr="00A86818">
        <w:rPr>
          <w:rFonts w:ascii="Times New Roman" w:hAnsi="Times New Roman" w:cs="Times New Roman"/>
          <w:i/>
          <w:iCs/>
        </w:rPr>
        <w:t xml:space="preserve"> </w:t>
      </w:r>
      <w:r w:rsidR="00D71D04" w:rsidRPr="00A86818">
        <w:rPr>
          <w:rFonts w:ascii="Times New Roman" w:hAnsi="Times New Roman" w:cs="Times New Roman"/>
        </w:rPr>
        <w:t>term, ‘street crime’</w:t>
      </w:r>
      <w:r w:rsidR="00204484">
        <w:rPr>
          <w:rFonts w:ascii="Times New Roman" w:hAnsi="Times New Roman" w:cs="Times New Roman"/>
        </w:rPr>
        <w:t xml:space="preserve"> – a term whose cultural correlate might be street dance</w:t>
      </w:r>
      <w:r w:rsidR="00D71D04" w:rsidRPr="00A86818">
        <w:rPr>
          <w:rFonts w:ascii="Times New Roman" w:hAnsi="Times New Roman" w:cs="Times New Roman"/>
        </w:rPr>
        <w:t xml:space="preserve">. By eliding robbery, violent disorder, and protest, </w:t>
      </w:r>
      <w:r w:rsidR="00D71D04">
        <w:rPr>
          <w:rFonts w:ascii="Times New Roman" w:hAnsi="Times New Roman" w:cs="Times New Roman"/>
        </w:rPr>
        <w:t>‘street crime’</w:t>
      </w:r>
      <w:r w:rsidR="00D71D04" w:rsidRPr="00A86818">
        <w:rPr>
          <w:rFonts w:ascii="Times New Roman" w:hAnsi="Times New Roman" w:cs="Times New Roman"/>
        </w:rPr>
        <w:t xml:space="preserve"> </w:t>
      </w:r>
      <w:r w:rsidR="00D71D04">
        <w:rPr>
          <w:rFonts w:ascii="Times New Roman" w:hAnsi="Times New Roman" w:cs="Times New Roman"/>
        </w:rPr>
        <w:t>positioned</w:t>
      </w:r>
      <w:r w:rsidR="00D71D04" w:rsidRPr="00A86818">
        <w:rPr>
          <w:rFonts w:ascii="Times New Roman" w:hAnsi="Times New Roman" w:cs="Times New Roman"/>
        </w:rPr>
        <w:t xml:space="preserve"> </w:t>
      </w:r>
      <w:r w:rsidR="00D71D04">
        <w:rPr>
          <w:rFonts w:ascii="Times New Roman" w:hAnsi="Times New Roman" w:cs="Times New Roman"/>
        </w:rPr>
        <w:t xml:space="preserve">the </w:t>
      </w:r>
      <w:r w:rsidR="00D71D04" w:rsidRPr="00A86818">
        <w:rPr>
          <w:rFonts w:ascii="Times New Roman" w:hAnsi="Times New Roman" w:cs="Times New Roman"/>
        </w:rPr>
        <w:t xml:space="preserve">Black population </w:t>
      </w:r>
      <w:r w:rsidR="00D71D04">
        <w:rPr>
          <w:rFonts w:ascii="Times New Roman" w:hAnsi="Times New Roman" w:cs="Times New Roman"/>
        </w:rPr>
        <w:t>as</w:t>
      </w:r>
      <w:r w:rsidR="00D71D04" w:rsidRPr="00A86818">
        <w:rPr>
          <w:rFonts w:ascii="Times New Roman" w:hAnsi="Times New Roman" w:cs="Times New Roman"/>
        </w:rPr>
        <w:t xml:space="preserve"> </w:t>
      </w:r>
      <w:r w:rsidR="00D71D04">
        <w:rPr>
          <w:rFonts w:ascii="Times New Roman" w:hAnsi="Times New Roman" w:cs="Times New Roman"/>
        </w:rPr>
        <w:t xml:space="preserve">intensively </w:t>
      </w:r>
      <w:r w:rsidR="00D71D04" w:rsidRPr="00A86818">
        <w:rPr>
          <w:rFonts w:ascii="Times New Roman" w:hAnsi="Times New Roman" w:cs="Times New Roman"/>
        </w:rPr>
        <w:t xml:space="preserve">criminalised </w:t>
      </w:r>
      <w:r w:rsidR="00D71D04" w:rsidRPr="009063EF">
        <w:rPr>
          <w:rFonts w:ascii="Times New Roman" w:hAnsi="Times New Roman" w:cs="Times New Roman"/>
        </w:rPr>
        <w:t>in their person</w:t>
      </w:r>
      <w:r w:rsidR="00D71D04" w:rsidRPr="00A86818">
        <w:rPr>
          <w:rFonts w:ascii="Times New Roman" w:hAnsi="Times New Roman" w:cs="Times New Roman"/>
          <w:i/>
          <w:iCs/>
        </w:rPr>
        <w:t xml:space="preserve"> </w:t>
      </w:r>
      <w:r w:rsidR="00D71D04" w:rsidRPr="00A86818">
        <w:rPr>
          <w:rFonts w:ascii="Times New Roman" w:hAnsi="Times New Roman" w:cs="Times New Roman"/>
        </w:rPr>
        <w:t>(136).[{note</w:t>
      </w:r>
      <w:r w:rsidR="00486C68">
        <w:rPr>
          <w:rFonts w:ascii="Times New Roman" w:hAnsi="Times New Roman" w:cs="Times New Roman"/>
        </w:rPr>
        <w:t>2</w:t>
      </w:r>
      <w:r w:rsidR="00D71D04" w:rsidRPr="00A86818">
        <w:rPr>
          <w:rFonts w:ascii="Times New Roman" w:hAnsi="Times New Roman" w:cs="Times New Roman"/>
        </w:rPr>
        <w:t xml:space="preserve">}] </w:t>
      </w:r>
      <w:r w:rsidR="00D71D04">
        <w:rPr>
          <w:rFonts w:ascii="Times New Roman" w:hAnsi="Times New Roman" w:cs="Times New Roman"/>
        </w:rPr>
        <w:t xml:space="preserve">As Jackie Wang put it more recently, this term ensures ‘an </w:t>
      </w:r>
      <w:r w:rsidR="00D71D04" w:rsidRPr="00982378">
        <w:rPr>
          <w:rFonts w:ascii="Times New Roman" w:hAnsi="Times New Roman" w:cs="Times New Roman"/>
          <w:u w:val="single"/>
        </w:rPr>
        <w:t>a priori</w:t>
      </w:r>
      <w:r w:rsidR="00D71D04">
        <w:rPr>
          <w:rFonts w:ascii="Times New Roman" w:hAnsi="Times New Roman" w:cs="Times New Roman"/>
        </w:rPr>
        <w:t xml:space="preserve"> association of Blackness with guilt (criminality)’ (Wang 2012: 148).</w:t>
      </w:r>
    </w:p>
    <w:p w14:paraId="380A1E70" w14:textId="6DBEDA6A" w:rsidR="00593795" w:rsidRDefault="00EE3E46" w:rsidP="00EE3E46">
      <w:pPr>
        <w:spacing w:line="360" w:lineRule="auto"/>
        <w:rPr>
          <w:rFonts w:ascii="Times New Roman" w:hAnsi="Times New Roman" w:cs="Times New Roman"/>
        </w:rPr>
      </w:pPr>
      <w:r w:rsidRPr="00A86818">
        <w:rPr>
          <w:rFonts w:ascii="Times New Roman" w:hAnsi="Times New Roman" w:cs="Times New Roman"/>
        </w:rPr>
        <w:tab/>
        <w:t xml:space="preserve">In </w:t>
      </w:r>
      <w:r w:rsidRPr="00982378">
        <w:rPr>
          <w:rFonts w:ascii="Times New Roman" w:hAnsi="Times New Roman" w:cs="Times New Roman"/>
          <w:u w:val="single"/>
        </w:rPr>
        <w:t>Policing the Crisis</w:t>
      </w:r>
      <w:r w:rsidRPr="00A86818">
        <w:rPr>
          <w:rFonts w:ascii="Times New Roman" w:hAnsi="Times New Roman" w:cs="Times New Roman"/>
        </w:rPr>
        <w:t xml:space="preserve">, </w:t>
      </w:r>
      <w:r w:rsidR="00D71D04">
        <w:rPr>
          <w:rFonts w:ascii="Times New Roman" w:hAnsi="Times New Roman" w:cs="Times New Roman"/>
        </w:rPr>
        <w:t xml:space="preserve">a text that </w:t>
      </w:r>
      <w:r w:rsidR="00603931">
        <w:rPr>
          <w:rFonts w:ascii="Times New Roman" w:hAnsi="Times New Roman" w:cs="Times New Roman"/>
        </w:rPr>
        <w:t>paved the way for</w:t>
      </w:r>
      <w:r w:rsidR="00D71D04">
        <w:rPr>
          <w:rFonts w:ascii="Times New Roman" w:hAnsi="Times New Roman" w:cs="Times New Roman"/>
        </w:rPr>
        <w:t xml:space="preserve"> Gilroy’s analysis, </w:t>
      </w:r>
      <w:r w:rsidRPr="00A86818">
        <w:rPr>
          <w:rFonts w:ascii="Times New Roman" w:hAnsi="Times New Roman" w:cs="Times New Roman"/>
        </w:rPr>
        <w:t xml:space="preserve">Stuart Hall and others are concerned with why ‘British society reacts to mugging in the extreme way it does’ (1978: </w:t>
      </w:r>
      <w:r>
        <w:rPr>
          <w:rFonts w:ascii="Times New Roman" w:hAnsi="Times New Roman" w:cs="Times New Roman"/>
        </w:rPr>
        <w:t>v</w:t>
      </w:r>
      <w:r w:rsidRPr="00A86818">
        <w:rPr>
          <w:rFonts w:ascii="Times New Roman" w:hAnsi="Times New Roman" w:cs="Times New Roman"/>
        </w:rPr>
        <w:t xml:space="preserve">ii). Without denying such crime exists, they set out to investigate the social causes of the moral panic </w:t>
      </w:r>
      <w:r w:rsidRPr="00982378">
        <w:rPr>
          <w:rFonts w:ascii="Times New Roman" w:hAnsi="Times New Roman" w:cs="Times New Roman"/>
          <w:u w:val="single"/>
        </w:rPr>
        <w:t>around</w:t>
      </w:r>
      <w:r w:rsidRPr="00A86818">
        <w:rPr>
          <w:rFonts w:ascii="Times New Roman" w:hAnsi="Times New Roman" w:cs="Times New Roman"/>
        </w:rPr>
        <w:t xml:space="preserve"> ‘mugging’</w:t>
      </w:r>
      <w:r>
        <w:rPr>
          <w:rFonts w:ascii="Times New Roman" w:hAnsi="Times New Roman" w:cs="Times New Roman"/>
        </w:rPr>
        <w:t xml:space="preserve"> – hence its</w:t>
      </w:r>
      <w:r w:rsidR="008F23EE">
        <w:rPr>
          <w:rFonts w:ascii="Times New Roman" w:hAnsi="Times New Roman" w:cs="Times New Roman"/>
        </w:rPr>
        <w:t xml:space="preserve"> historical</w:t>
      </w:r>
      <w:r>
        <w:rPr>
          <w:rFonts w:ascii="Times New Roman" w:hAnsi="Times New Roman" w:cs="Times New Roman"/>
        </w:rPr>
        <w:t xml:space="preserve"> significance for determining the </w:t>
      </w:r>
      <w:r w:rsidR="00115662">
        <w:rPr>
          <w:rFonts w:ascii="Times New Roman" w:hAnsi="Times New Roman" w:cs="Times New Roman"/>
        </w:rPr>
        <w:t xml:space="preserve">public </w:t>
      </w:r>
      <w:r>
        <w:rPr>
          <w:rFonts w:ascii="Times New Roman" w:hAnsi="Times New Roman" w:cs="Times New Roman"/>
        </w:rPr>
        <w:t xml:space="preserve">reaction to Diversity’s performance. </w:t>
      </w:r>
      <w:r w:rsidRPr="00A86818">
        <w:rPr>
          <w:rFonts w:ascii="Times New Roman" w:hAnsi="Times New Roman" w:cs="Times New Roman"/>
        </w:rPr>
        <w:t>This label purported to define a new kind of criminal activity in the conjuncture 1972-73, when in fact such crime had long existed; but</w:t>
      </w:r>
      <w:r>
        <w:rPr>
          <w:rFonts w:ascii="Times New Roman" w:hAnsi="Times New Roman" w:cs="Times New Roman"/>
        </w:rPr>
        <w:t xml:space="preserve"> as the authors </w:t>
      </w:r>
      <w:r w:rsidR="008F23EE">
        <w:rPr>
          <w:rFonts w:ascii="Times New Roman" w:hAnsi="Times New Roman" w:cs="Times New Roman"/>
        </w:rPr>
        <w:t>contend</w:t>
      </w:r>
      <w:r>
        <w:rPr>
          <w:rFonts w:ascii="Times New Roman" w:hAnsi="Times New Roman" w:cs="Times New Roman"/>
        </w:rPr>
        <w:t>,</w:t>
      </w:r>
      <w:r w:rsidRPr="00A86818">
        <w:rPr>
          <w:rFonts w:ascii="Times New Roman" w:hAnsi="Times New Roman" w:cs="Times New Roman"/>
        </w:rPr>
        <w:t xml:space="preserve"> “mugging’ ha[d] come to be unambiguously assigned as a Black crime’, and hence was useful to conservatives and liberals alike (328).</w:t>
      </w:r>
      <w:r>
        <w:rPr>
          <w:rFonts w:ascii="Times New Roman" w:hAnsi="Times New Roman" w:cs="Times New Roman"/>
        </w:rPr>
        <w:t xml:space="preserve"> T</w:t>
      </w:r>
      <w:r w:rsidRPr="00A86818">
        <w:rPr>
          <w:rFonts w:ascii="Times New Roman" w:hAnsi="Times New Roman" w:cs="Times New Roman"/>
        </w:rPr>
        <w:t xml:space="preserve">hrough scrutiny of press and public opinion, </w:t>
      </w:r>
      <w:r>
        <w:rPr>
          <w:rFonts w:ascii="Times New Roman" w:hAnsi="Times New Roman" w:cs="Times New Roman"/>
        </w:rPr>
        <w:t xml:space="preserve">Hall </w:t>
      </w:r>
      <w:r w:rsidRPr="00982378">
        <w:rPr>
          <w:rFonts w:ascii="Times New Roman" w:hAnsi="Times New Roman" w:cs="Times New Roman"/>
          <w:u w:val="single"/>
        </w:rPr>
        <w:t>et al.</w:t>
      </w:r>
      <w:r>
        <w:rPr>
          <w:rFonts w:ascii="Times New Roman" w:hAnsi="Times New Roman" w:cs="Times New Roman"/>
          <w:i/>
          <w:iCs/>
        </w:rPr>
        <w:t xml:space="preserve"> </w:t>
      </w:r>
      <w:r>
        <w:rPr>
          <w:rFonts w:ascii="Times New Roman" w:hAnsi="Times New Roman" w:cs="Times New Roman"/>
        </w:rPr>
        <w:t xml:space="preserve">argue that </w:t>
      </w:r>
      <w:r w:rsidRPr="00A86818">
        <w:rPr>
          <w:rFonts w:ascii="Times New Roman" w:hAnsi="Times New Roman" w:cs="Times New Roman"/>
        </w:rPr>
        <w:t>a crisis around ‘police–black relations’ was actively constru</w:t>
      </w:r>
      <w:r>
        <w:rPr>
          <w:rFonts w:ascii="Times New Roman" w:hAnsi="Times New Roman" w:cs="Times New Roman"/>
        </w:rPr>
        <w:t>ed</w:t>
      </w:r>
      <w:r w:rsidRPr="00A86818">
        <w:rPr>
          <w:rFonts w:ascii="Times New Roman" w:hAnsi="Times New Roman" w:cs="Times New Roman"/>
        </w:rPr>
        <w:t xml:space="preserve"> through the machinations of the media, the judiciary, and the police</w:t>
      </w:r>
      <w:r w:rsidR="00854E20">
        <w:rPr>
          <w:rFonts w:ascii="Times New Roman" w:hAnsi="Times New Roman" w:cs="Times New Roman"/>
        </w:rPr>
        <w:t xml:space="preserve">, constituting </w:t>
      </w:r>
      <w:r w:rsidR="00441735">
        <w:rPr>
          <w:rFonts w:ascii="Times New Roman" w:hAnsi="Times New Roman" w:cs="Times New Roman"/>
        </w:rPr>
        <w:t>dominant</w:t>
      </w:r>
      <w:r w:rsidR="00854E20">
        <w:rPr>
          <w:rFonts w:ascii="Times New Roman" w:hAnsi="Times New Roman" w:cs="Times New Roman"/>
        </w:rPr>
        <w:t xml:space="preserve"> perceptions of Black culture</w:t>
      </w:r>
      <w:r w:rsidR="003D4569">
        <w:rPr>
          <w:rFonts w:ascii="Times New Roman" w:hAnsi="Times New Roman" w:cs="Times New Roman"/>
        </w:rPr>
        <w:t xml:space="preserve"> as further defined by Gilroy</w:t>
      </w:r>
      <w:r w:rsidRPr="00A86818">
        <w:rPr>
          <w:rFonts w:ascii="Times New Roman" w:hAnsi="Times New Roman" w:cs="Times New Roman"/>
        </w:rPr>
        <w:t xml:space="preserve"> (44).</w:t>
      </w:r>
      <w:r w:rsidR="00593795">
        <w:rPr>
          <w:rFonts w:ascii="Times New Roman" w:hAnsi="Times New Roman" w:cs="Times New Roman"/>
        </w:rPr>
        <w:t xml:space="preserve"> </w:t>
      </w:r>
    </w:p>
    <w:p w14:paraId="36E066AB" w14:textId="4DC0E32E" w:rsidR="00EE3E46" w:rsidRDefault="00EE3E46" w:rsidP="00593795">
      <w:pPr>
        <w:spacing w:line="360" w:lineRule="auto"/>
        <w:ind w:firstLine="720"/>
        <w:rPr>
          <w:rFonts w:ascii="Times New Roman" w:hAnsi="Times New Roman" w:cs="Times New Roman"/>
        </w:rPr>
      </w:pPr>
      <w:r>
        <w:rPr>
          <w:rFonts w:ascii="Times New Roman" w:hAnsi="Times New Roman" w:cs="Times New Roman"/>
        </w:rPr>
        <w:t xml:space="preserve">This social process worked in the following way. </w:t>
      </w:r>
      <w:r w:rsidRPr="00A86818">
        <w:rPr>
          <w:rFonts w:ascii="Times New Roman" w:hAnsi="Times New Roman" w:cs="Times New Roman"/>
        </w:rPr>
        <w:t xml:space="preserve">First, the police identified a crime wave by concentrating forces in local areas and inflating statistics by aggregating petty crimes under the designation ‘mugging’ (41). These statistics then played a key ideological function by grounding moral panic about a Black ‘crime wave’ </w:t>
      </w:r>
      <w:r>
        <w:rPr>
          <w:rFonts w:ascii="Times New Roman" w:hAnsi="Times New Roman" w:cs="Times New Roman"/>
        </w:rPr>
        <w:t>i</w:t>
      </w:r>
      <w:r w:rsidRPr="00A86818">
        <w:rPr>
          <w:rFonts w:ascii="Times New Roman" w:hAnsi="Times New Roman" w:cs="Times New Roman"/>
        </w:rPr>
        <w:t>n ‘the hard, incontrovertible soil of numbers’ (9). Second, by quoting at length from judges’ case reports on individual offenders, newspaper</w:t>
      </w:r>
      <w:r>
        <w:rPr>
          <w:rFonts w:ascii="Times New Roman" w:hAnsi="Times New Roman" w:cs="Times New Roman"/>
        </w:rPr>
        <w:t xml:space="preserve"> articles</w:t>
      </w:r>
      <w:r w:rsidRPr="00A86818">
        <w:rPr>
          <w:rFonts w:ascii="Times New Roman" w:hAnsi="Times New Roman" w:cs="Times New Roman"/>
        </w:rPr>
        <w:t xml:space="preserve"> confected a consensus of public opinion to confirm the crime wave: ‘Strictly speaking’, the authors argue, ‘these reports are not coverage of ‘muggings’ but rather of the nature, </w:t>
      </w:r>
      <w:r w:rsidR="001C338D" w:rsidRPr="00A86818">
        <w:rPr>
          <w:rFonts w:ascii="Times New Roman" w:hAnsi="Times New Roman" w:cs="Times New Roman"/>
        </w:rPr>
        <w:t>extent,</w:t>
      </w:r>
      <w:r w:rsidRPr="00A86818">
        <w:rPr>
          <w:rFonts w:ascii="Times New Roman" w:hAnsi="Times New Roman" w:cs="Times New Roman"/>
        </w:rPr>
        <w:t xml:space="preserve"> and severity of the official reaction to the so-called mugging ‘crime-wave” (31). Individual cases </w:t>
      </w:r>
      <w:r w:rsidRPr="001A2B0D">
        <w:rPr>
          <w:rFonts w:ascii="Times New Roman" w:hAnsi="Times New Roman" w:cs="Times New Roman"/>
        </w:rPr>
        <w:t>become news-worthy</w:t>
      </w:r>
      <w:r w:rsidRPr="00A86818">
        <w:rPr>
          <w:rFonts w:ascii="Times New Roman" w:hAnsi="Times New Roman" w:cs="Times New Roman"/>
        </w:rPr>
        <w:t xml:space="preserve"> through the report of the judge, which stands for, and in doing so defines, society’s ‘moral consensus’ (225). Finally, the media translates the judiciary’s pronouncements into a ‘public idiom’ (61) that establishes a link between the police, the courts, and ‘the lowest threshold of visibility – in talk, in rumour, in the exchange of quick views and common-sense judgments’ (136). Minimally, this ‘threshold’ suggests how the citizen’s private racist fantasies are produced and supported by an ideological infrastructure</w:t>
      </w:r>
      <w:r>
        <w:rPr>
          <w:rFonts w:ascii="Times New Roman" w:hAnsi="Times New Roman" w:cs="Times New Roman"/>
        </w:rPr>
        <w:t xml:space="preserve"> borne by the state</w:t>
      </w:r>
      <w:r w:rsidRPr="00A86818">
        <w:rPr>
          <w:rFonts w:ascii="Times New Roman" w:hAnsi="Times New Roman" w:cs="Times New Roman"/>
        </w:rPr>
        <w:t>.</w:t>
      </w:r>
    </w:p>
    <w:p w14:paraId="62B0CE0F" w14:textId="77777777" w:rsidR="00CC7B93" w:rsidRDefault="00CC7B93" w:rsidP="001A2B0D">
      <w:pPr>
        <w:spacing w:line="360" w:lineRule="auto"/>
        <w:ind w:firstLine="720"/>
        <w:rPr>
          <w:rFonts w:ascii="Times New Roman" w:hAnsi="Times New Roman" w:cs="Times New Roman"/>
        </w:rPr>
      </w:pPr>
    </w:p>
    <w:p w14:paraId="4EF808B0" w14:textId="78F7CF74" w:rsidR="00813808" w:rsidRDefault="008F23EE" w:rsidP="00EE3E46">
      <w:pPr>
        <w:spacing w:line="360" w:lineRule="auto"/>
        <w:rPr>
          <w:rFonts w:ascii="Times New Roman" w:hAnsi="Times New Roman" w:cs="Times New Roman"/>
        </w:rPr>
      </w:pPr>
      <w:r>
        <w:rPr>
          <w:rFonts w:ascii="Times New Roman" w:hAnsi="Times New Roman" w:cs="Times New Roman"/>
        </w:rPr>
        <w:tab/>
      </w:r>
      <w:r w:rsidR="009E3EF3">
        <w:rPr>
          <w:rFonts w:ascii="Times New Roman" w:hAnsi="Times New Roman" w:cs="Times New Roman"/>
        </w:rPr>
        <w:t xml:space="preserve">Diversity </w:t>
      </w:r>
      <w:r w:rsidR="001C338D">
        <w:rPr>
          <w:rFonts w:ascii="Times New Roman" w:hAnsi="Times New Roman" w:cs="Times New Roman"/>
        </w:rPr>
        <w:t>contested</w:t>
      </w:r>
      <w:r w:rsidR="00115662">
        <w:rPr>
          <w:rFonts w:ascii="Times New Roman" w:hAnsi="Times New Roman" w:cs="Times New Roman"/>
        </w:rPr>
        <w:t xml:space="preserve"> society’s</w:t>
      </w:r>
      <w:r w:rsidR="00AD43AF">
        <w:rPr>
          <w:rFonts w:ascii="Times New Roman" w:hAnsi="Times New Roman" w:cs="Times New Roman"/>
        </w:rPr>
        <w:t xml:space="preserve"> </w:t>
      </w:r>
      <w:r w:rsidR="00813808">
        <w:rPr>
          <w:rFonts w:ascii="Times New Roman" w:hAnsi="Times New Roman" w:cs="Times New Roman"/>
        </w:rPr>
        <w:t>entrenched</w:t>
      </w:r>
      <w:r w:rsidR="00AD43AF">
        <w:rPr>
          <w:rFonts w:ascii="Times New Roman" w:hAnsi="Times New Roman" w:cs="Times New Roman"/>
        </w:rPr>
        <w:t xml:space="preserve"> </w:t>
      </w:r>
      <w:r w:rsidR="00C42E72">
        <w:rPr>
          <w:rFonts w:ascii="Times New Roman" w:hAnsi="Times New Roman" w:cs="Times New Roman"/>
        </w:rPr>
        <w:t xml:space="preserve">moral panic about Black </w:t>
      </w:r>
      <w:r w:rsidR="005973B3">
        <w:rPr>
          <w:rFonts w:ascii="Times New Roman" w:hAnsi="Times New Roman" w:cs="Times New Roman"/>
        </w:rPr>
        <w:t>criminality</w:t>
      </w:r>
      <w:r w:rsidR="00607235" w:rsidRPr="00607235">
        <w:rPr>
          <w:rFonts w:ascii="Times New Roman" w:hAnsi="Times New Roman" w:cs="Times New Roman"/>
        </w:rPr>
        <w:t xml:space="preserve"> </w:t>
      </w:r>
      <w:r w:rsidR="00607235">
        <w:rPr>
          <w:rFonts w:ascii="Times New Roman" w:hAnsi="Times New Roman" w:cs="Times New Roman"/>
        </w:rPr>
        <w:t xml:space="preserve">– most obviously by depicting white criminality </w:t>
      </w:r>
      <w:r w:rsidR="00607235" w:rsidRPr="00982378">
        <w:rPr>
          <w:rFonts w:ascii="Times New Roman" w:hAnsi="Times New Roman" w:cs="Times New Roman"/>
        </w:rPr>
        <w:t>against</w:t>
      </w:r>
      <w:r w:rsidR="00607235" w:rsidRPr="00FE0FE3">
        <w:rPr>
          <w:rFonts w:ascii="Times New Roman" w:hAnsi="Times New Roman" w:cs="Times New Roman"/>
        </w:rPr>
        <w:t xml:space="preserve"> a Black person</w:t>
      </w:r>
      <w:r w:rsidR="002B6FDD">
        <w:rPr>
          <w:rFonts w:ascii="Times New Roman" w:hAnsi="Times New Roman" w:cs="Times New Roman"/>
        </w:rPr>
        <w:t xml:space="preserve">. And </w:t>
      </w:r>
      <w:r w:rsidR="00465353">
        <w:rPr>
          <w:rFonts w:ascii="Times New Roman" w:hAnsi="Times New Roman" w:cs="Times New Roman"/>
        </w:rPr>
        <w:t>they</w:t>
      </w:r>
      <w:r w:rsidR="002B6FDD">
        <w:rPr>
          <w:rFonts w:ascii="Times New Roman" w:hAnsi="Times New Roman" w:cs="Times New Roman"/>
        </w:rPr>
        <w:t xml:space="preserve"> did </w:t>
      </w:r>
      <w:r w:rsidR="0003232E">
        <w:rPr>
          <w:rFonts w:ascii="Times New Roman" w:hAnsi="Times New Roman" w:cs="Times New Roman"/>
        </w:rPr>
        <w:t>this</w:t>
      </w:r>
      <w:r w:rsidR="00115662">
        <w:rPr>
          <w:rFonts w:ascii="Times New Roman" w:hAnsi="Times New Roman" w:cs="Times New Roman"/>
        </w:rPr>
        <w:t xml:space="preserve"> by encod</w:t>
      </w:r>
      <w:r w:rsidR="00813808">
        <w:rPr>
          <w:rFonts w:ascii="Times New Roman" w:hAnsi="Times New Roman" w:cs="Times New Roman"/>
        </w:rPr>
        <w:t>ing</w:t>
      </w:r>
      <w:r w:rsidR="00115662">
        <w:rPr>
          <w:rFonts w:ascii="Times New Roman" w:hAnsi="Times New Roman" w:cs="Times New Roman"/>
        </w:rPr>
        <w:t xml:space="preserve"> </w:t>
      </w:r>
      <w:r w:rsidR="00813808">
        <w:rPr>
          <w:rFonts w:ascii="Times New Roman" w:hAnsi="Times New Roman" w:cs="Times New Roman"/>
        </w:rPr>
        <w:t>an inverted version of th</w:t>
      </w:r>
      <w:r w:rsidR="002B6FDD">
        <w:rPr>
          <w:rFonts w:ascii="Times New Roman" w:hAnsi="Times New Roman" w:cs="Times New Roman"/>
        </w:rPr>
        <w:t xml:space="preserve">e </w:t>
      </w:r>
      <w:r w:rsidR="002B6FDD" w:rsidRPr="00982378">
        <w:rPr>
          <w:rFonts w:ascii="Times New Roman" w:hAnsi="Times New Roman" w:cs="Times New Roman"/>
        </w:rPr>
        <w:t>infrastructure</w:t>
      </w:r>
      <w:r w:rsidR="002B6FDD">
        <w:rPr>
          <w:rFonts w:ascii="Times New Roman" w:hAnsi="Times New Roman" w:cs="Times New Roman"/>
        </w:rPr>
        <w:t xml:space="preserve"> of moral panic</w:t>
      </w:r>
      <w:r w:rsidR="00AB55A9">
        <w:rPr>
          <w:rFonts w:ascii="Times New Roman" w:hAnsi="Times New Roman" w:cs="Times New Roman"/>
        </w:rPr>
        <w:t>,</w:t>
      </w:r>
      <w:r w:rsidR="002B6FDD">
        <w:rPr>
          <w:rFonts w:ascii="Times New Roman" w:hAnsi="Times New Roman" w:cs="Times New Roman"/>
        </w:rPr>
        <w:t xml:space="preserve"> as analysed by Hall </w:t>
      </w:r>
      <w:r w:rsidR="002B6FDD" w:rsidRPr="00982378">
        <w:rPr>
          <w:rFonts w:ascii="Times New Roman" w:hAnsi="Times New Roman" w:cs="Times New Roman"/>
          <w:u w:val="single"/>
        </w:rPr>
        <w:t>et al</w:t>
      </w:r>
      <w:r w:rsidR="00F01317" w:rsidRPr="00982378">
        <w:rPr>
          <w:rFonts w:ascii="Times New Roman" w:hAnsi="Times New Roman" w:cs="Times New Roman"/>
          <w:u w:val="single"/>
        </w:rPr>
        <w:t>.</w:t>
      </w:r>
      <w:r w:rsidR="00607235">
        <w:rPr>
          <w:rFonts w:ascii="Times New Roman" w:hAnsi="Times New Roman" w:cs="Times New Roman"/>
        </w:rPr>
        <w:t xml:space="preserve">, </w:t>
      </w:r>
      <w:r w:rsidR="00F01317">
        <w:rPr>
          <w:rFonts w:ascii="Times New Roman" w:hAnsi="Times New Roman" w:cs="Times New Roman"/>
        </w:rPr>
        <w:t>hijacking</w:t>
      </w:r>
      <w:r w:rsidR="00607235">
        <w:rPr>
          <w:rFonts w:ascii="Times New Roman" w:hAnsi="Times New Roman" w:cs="Times New Roman"/>
        </w:rPr>
        <w:t xml:space="preserve"> its </w:t>
      </w:r>
      <w:r w:rsidR="00F01317">
        <w:rPr>
          <w:rFonts w:ascii="Times New Roman" w:hAnsi="Times New Roman" w:cs="Times New Roman"/>
        </w:rPr>
        <w:t>received</w:t>
      </w:r>
      <w:r w:rsidR="00607235">
        <w:rPr>
          <w:rFonts w:ascii="Times New Roman" w:hAnsi="Times New Roman" w:cs="Times New Roman"/>
        </w:rPr>
        <w:t xml:space="preserve"> forms and tropes</w:t>
      </w:r>
      <w:r w:rsidR="00813808" w:rsidRPr="00982378">
        <w:rPr>
          <w:rFonts w:ascii="Times New Roman" w:hAnsi="Times New Roman" w:cs="Times New Roman"/>
        </w:rPr>
        <w:t>.</w:t>
      </w:r>
      <w:r w:rsidR="00115662" w:rsidRPr="00813808">
        <w:rPr>
          <w:rFonts w:ascii="Times New Roman" w:hAnsi="Times New Roman" w:cs="Times New Roman"/>
        </w:rPr>
        <w:t xml:space="preserve"> </w:t>
      </w:r>
      <w:r w:rsidR="00115662">
        <w:rPr>
          <w:rFonts w:ascii="Times New Roman" w:hAnsi="Times New Roman" w:cs="Times New Roman"/>
        </w:rPr>
        <w:t>T</w:t>
      </w:r>
      <w:r w:rsidR="00576842">
        <w:rPr>
          <w:rFonts w:ascii="Times New Roman" w:hAnsi="Times New Roman" w:cs="Times New Roman"/>
        </w:rPr>
        <w:t>he narrative voiceover</w:t>
      </w:r>
      <w:r w:rsidR="00115662">
        <w:rPr>
          <w:rFonts w:ascii="Times New Roman" w:hAnsi="Times New Roman" w:cs="Times New Roman"/>
        </w:rPr>
        <w:t xml:space="preserve"> </w:t>
      </w:r>
      <w:r w:rsidR="00813808">
        <w:rPr>
          <w:rFonts w:ascii="Times New Roman" w:hAnsi="Times New Roman" w:cs="Times New Roman"/>
        </w:rPr>
        <w:t>establishe</w:t>
      </w:r>
      <w:r w:rsidR="00C106DE">
        <w:rPr>
          <w:rFonts w:ascii="Times New Roman" w:hAnsi="Times New Roman" w:cs="Times New Roman"/>
        </w:rPr>
        <w:t>d</w:t>
      </w:r>
      <w:r w:rsidR="00813808">
        <w:rPr>
          <w:rFonts w:ascii="Times New Roman" w:hAnsi="Times New Roman" w:cs="Times New Roman"/>
        </w:rPr>
        <w:t xml:space="preserve"> itself at the outset</w:t>
      </w:r>
      <w:r w:rsidR="0003232E">
        <w:rPr>
          <w:rFonts w:ascii="Times New Roman" w:hAnsi="Times New Roman" w:cs="Times New Roman"/>
        </w:rPr>
        <w:t xml:space="preserve"> of the performance</w:t>
      </w:r>
      <w:r w:rsidR="00813808">
        <w:rPr>
          <w:rFonts w:ascii="Times New Roman" w:hAnsi="Times New Roman" w:cs="Times New Roman"/>
        </w:rPr>
        <w:t xml:space="preserve"> as</w:t>
      </w:r>
      <w:r w:rsidR="005973B3">
        <w:rPr>
          <w:rFonts w:ascii="Times New Roman" w:hAnsi="Times New Roman" w:cs="Times New Roman"/>
        </w:rPr>
        <w:t xml:space="preserve"> </w:t>
      </w:r>
      <w:r w:rsidR="00576842">
        <w:rPr>
          <w:rFonts w:ascii="Times New Roman" w:hAnsi="Times New Roman" w:cs="Times New Roman"/>
        </w:rPr>
        <w:t>a kind of media machine</w:t>
      </w:r>
      <w:r w:rsidR="00813808">
        <w:rPr>
          <w:rFonts w:ascii="Times New Roman" w:hAnsi="Times New Roman" w:cs="Times New Roman"/>
        </w:rPr>
        <w:t>,</w:t>
      </w:r>
      <w:r w:rsidR="00576842">
        <w:rPr>
          <w:rFonts w:ascii="Times New Roman" w:hAnsi="Times New Roman" w:cs="Times New Roman"/>
        </w:rPr>
        <w:t xml:space="preserve"> whose moral consensus</w:t>
      </w:r>
      <w:r w:rsidR="00360B26">
        <w:rPr>
          <w:rFonts w:ascii="Times New Roman" w:hAnsi="Times New Roman" w:cs="Times New Roman"/>
        </w:rPr>
        <w:t xml:space="preserve"> about the events of 2020</w:t>
      </w:r>
      <w:r w:rsidR="00813808">
        <w:rPr>
          <w:rFonts w:ascii="Times New Roman" w:hAnsi="Times New Roman" w:cs="Times New Roman"/>
        </w:rPr>
        <w:t xml:space="preserve"> and the existence of anti-Black violence</w:t>
      </w:r>
      <w:r w:rsidR="00576842">
        <w:rPr>
          <w:rFonts w:ascii="Times New Roman" w:hAnsi="Times New Roman" w:cs="Times New Roman"/>
        </w:rPr>
        <w:t xml:space="preserve"> </w:t>
      </w:r>
      <w:r w:rsidR="00C106DE">
        <w:rPr>
          <w:rFonts w:ascii="Times New Roman" w:hAnsi="Times New Roman" w:cs="Times New Roman"/>
        </w:rPr>
        <w:t>wa</w:t>
      </w:r>
      <w:r w:rsidR="00813808">
        <w:rPr>
          <w:rFonts w:ascii="Times New Roman" w:hAnsi="Times New Roman" w:cs="Times New Roman"/>
        </w:rPr>
        <w:t xml:space="preserve">s </w:t>
      </w:r>
      <w:r w:rsidR="00576842">
        <w:rPr>
          <w:rFonts w:ascii="Times New Roman" w:hAnsi="Times New Roman" w:cs="Times New Roman"/>
        </w:rPr>
        <w:t>supplied by Banjo</w:t>
      </w:r>
      <w:r w:rsidR="00AB55A9">
        <w:rPr>
          <w:rFonts w:ascii="Times New Roman" w:hAnsi="Times New Roman" w:cs="Times New Roman"/>
        </w:rPr>
        <w:t>,</w:t>
      </w:r>
      <w:r w:rsidR="00576842">
        <w:rPr>
          <w:rFonts w:ascii="Times New Roman" w:hAnsi="Times New Roman" w:cs="Times New Roman"/>
        </w:rPr>
        <w:t xml:space="preserve"> a</w:t>
      </w:r>
      <w:r w:rsidR="00813808">
        <w:rPr>
          <w:rFonts w:ascii="Times New Roman" w:hAnsi="Times New Roman" w:cs="Times New Roman"/>
        </w:rPr>
        <w:t xml:space="preserve">nd </w:t>
      </w:r>
      <w:r w:rsidR="000822B1">
        <w:rPr>
          <w:rFonts w:ascii="Times New Roman" w:hAnsi="Times New Roman" w:cs="Times New Roman"/>
        </w:rPr>
        <w:t>intermittently</w:t>
      </w:r>
      <w:r w:rsidR="00813808">
        <w:rPr>
          <w:rFonts w:ascii="Times New Roman" w:hAnsi="Times New Roman" w:cs="Times New Roman"/>
        </w:rPr>
        <w:t xml:space="preserve"> confirmed by</w:t>
      </w:r>
      <w:r w:rsidR="00576842">
        <w:rPr>
          <w:rFonts w:ascii="Times New Roman" w:hAnsi="Times New Roman" w:cs="Times New Roman"/>
        </w:rPr>
        <w:t xml:space="preserve"> </w:t>
      </w:r>
      <w:r w:rsidR="000822B1">
        <w:rPr>
          <w:rFonts w:ascii="Times New Roman" w:hAnsi="Times New Roman" w:cs="Times New Roman"/>
        </w:rPr>
        <w:t xml:space="preserve">his fellow </w:t>
      </w:r>
      <w:r w:rsidR="00576842">
        <w:rPr>
          <w:rFonts w:ascii="Times New Roman" w:hAnsi="Times New Roman" w:cs="Times New Roman"/>
        </w:rPr>
        <w:t>judges</w:t>
      </w:r>
      <w:r w:rsidR="000822B1">
        <w:rPr>
          <w:rFonts w:ascii="Times New Roman" w:hAnsi="Times New Roman" w:cs="Times New Roman"/>
        </w:rPr>
        <w:t>’ awe</w:t>
      </w:r>
      <w:r w:rsidR="00F91158">
        <w:rPr>
          <w:rFonts w:ascii="Times New Roman" w:hAnsi="Times New Roman" w:cs="Times New Roman"/>
        </w:rPr>
        <w:t>,</w:t>
      </w:r>
      <w:r w:rsidR="000822B1">
        <w:rPr>
          <w:rFonts w:ascii="Times New Roman" w:hAnsi="Times New Roman" w:cs="Times New Roman"/>
        </w:rPr>
        <w:t xml:space="preserve"> the judges panel</w:t>
      </w:r>
      <w:r w:rsidR="00F91158">
        <w:rPr>
          <w:rFonts w:ascii="Times New Roman" w:hAnsi="Times New Roman" w:cs="Times New Roman"/>
        </w:rPr>
        <w:t xml:space="preserve"> </w:t>
      </w:r>
      <w:r w:rsidR="00DA0C85">
        <w:rPr>
          <w:rFonts w:ascii="Times New Roman" w:hAnsi="Times New Roman" w:cs="Times New Roman"/>
        </w:rPr>
        <w:t>incorporated in the performance by wide-angle camera shots</w:t>
      </w:r>
      <w:r w:rsidR="00576842">
        <w:rPr>
          <w:rFonts w:ascii="Times New Roman" w:hAnsi="Times New Roman" w:cs="Times New Roman"/>
        </w:rPr>
        <w:t>.</w:t>
      </w:r>
      <w:r w:rsidR="00976F08">
        <w:rPr>
          <w:rFonts w:ascii="Times New Roman" w:hAnsi="Times New Roman" w:cs="Times New Roman"/>
        </w:rPr>
        <w:t xml:space="preserve"> Given </w:t>
      </w:r>
      <w:r w:rsidR="00976F08" w:rsidRPr="00982378">
        <w:rPr>
          <w:rFonts w:ascii="Times New Roman" w:hAnsi="Times New Roman" w:cs="Times New Roman"/>
          <w:u w:val="single"/>
        </w:rPr>
        <w:t>Britain’s Got Talent</w:t>
      </w:r>
      <w:r w:rsidR="00976F08">
        <w:rPr>
          <w:rFonts w:ascii="Times New Roman" w:hAnsi="Times New Roman" w:cs="Times New Roman"/>
        </w:rPr>
        <w:t>’s sheer viewing figures, and the actual equivalence between television audience</w:t>
      </w:r>
      <w:r w:rsidR="00DF7107">
        <w:rPr>
          <w:rFonts w:ascii="Times New Roman" w:hAnsi="Times New Roman" w:cs="Times New Roman"/>
        </w:rPr>
        <w:t>s</w:t>
      </w:r>
      <w:r w:rsidR="00976F08">
        <w:rPr>
          <w:rFonts w:ascii="Times New Roman" w:hAnsi="Times New Roman" w:cs="Times New Roman"/>
        </w:rPr>
        <w:t xml:space="preserve"> and the British Public, this symbolic takeover of key infrastructure</w:t>
      </w:r>
      <w:r w:rsidR="00DF7107">
        <w:rPr>
          <w:rFonts w:ascii="Times New Roman" w:hAnsi="Times New Roman" w:cs="Times New Roman"/>
        </w:rPr>
        <w:t xml:space="preserve"> </w:t>
      </w:r>
      <w:r w:rsidR="00976F08">
        <w:rPr>
          <w:rFonts w:ascii="Times New Roman" w:hAnsi="Times New Roman" w:cs="Times New Roman"/>
        </w:rPr>
        <w:t>seemed to issue from the centre.</w:t>
      </w:r>
      <w:r w:rsidR="00115662">
        <w:rPr>
          <w:rFonts w:ascii="Times New Roman" w:hAnsi="Times New Roman" w:cs="Times New Roman"/>
        </w:rPr>
        <w:t xml:space="preserve"> </w:t>
      </w:r>
      <w:r w:rsidR="00813808">
        <w:rPr>
          <w:rFonts w:ascii="Times New Roman" w:hAnsi="Times New Roman" w:cs="Times New Roman"/>
        </w:rPr>
        <w:t xml:space="preserve">In this sense, Diversity </w:t>
      </w:r>
      <w:r w:rsidR="001C338D">
        <w:rPr>
          <w:rFonts w:ascii="Times New Roman" w:hAnsi="Times New Roman" w:cs="Times New Roman"/>
        </w:rPr>
        <w:t xml:space="preserve">urged </w:t>
      </w:r>
      <w:r w:rsidR="0089340C">
        <w:rPr>
          <w:rFonts w:ascii="Times New Roman" w:hAnsi="Times New Roman" w:cs="Times New Roman"/>
        </w:rPr>
        <w:t>viewers</w:t>
      </w:r>
      <w:r w:rsidR="001C338D">
        <w:rPr>
          <w:rFonts w:ascii="Times New Roman" w:hAnsi="Times New Roman" w:cs="Times New Roman"/>
        </w:rPr>
        <w:t xml:space="preserve"> to confront racist tensions through the </w:t>
      </w:r>
      <w:r w:rsidR="001E7A90">
        <w:rPr>
          <w:rFonts w:ascii="Times New Roman" w:hAnsi="Times New Roman" w:cs="Times New Roman"/>
        </w:rPr>
        <w:t>same</w:t>
      </w:r>
      <w:r w:rsidR="001C338D">
        <w:rPr>
          <w:rFonts w:ascii="Times New Roman" w:hAnsi="Times New Roman" w:cs="Times New Roman"/>
        </w:rPr>
        <w:t xml:space="preserve"> logic that has historically served to exclude Black people, </w:t>
      </w:r>
      <w:r w:rsidR="0089340C">
        <w:rPr>
          <w:rFonts w:ascii="Times New Roman" w:hAnsi="Times New Roman" w:cs="Times New Roman"/>
        </w:rPr>
        <w:t xml:space="preserve">that of a </w:t>
      </w:r>
      <w:r w:rsidR="001C338D">
        <w:rPr>
          <w:rFonts w:ascii="Times New Roman" w:hAnsi="Times New Roman" w:cs="Times New Roman"/>
        </w:rPr>
        <w:t xml:space="preserve">national </w:t>
      </w:r>
      <w:r w:rsidR="00277DD0">
        <w:rPr>
          <w:rFonts w:ascii="Times New Roman" w:hAnsi="Times New Roman" w:cs="Times New Roman"/>
        </w:rPr>
        <w:t>family</w:t>
      </w:r>
      <w:r w:rsidR="001C338D">
        <w:rPr>
          <w:rFonts w:ascii="Times New Roman" w:hAnsi="Times New Roman" w:cs="Times New Roman"/>
        </w:rPr>
        <w:t xml:space="preserve">, effectively </w:t>
      </w:r>
      <w:r w:rsidR="00813808">
        <w:rPr>
          <w:rFonts w:ascii="Times New Roman" w:hAnsi="Times New Roman" w:cs="Times New Roman"/>
        </w:rPr>
        <w:t>deploy</w:t>
      </w:r>
      <w:r w:rsidR="001C338D">
        <w:rPr>
          <w:rFonts w:ascii="Times New Roman" w:hAnsi="Times New Roman" w:cs="Times New Roman"/>
        </w:rPr>
        <w:t>ing</w:t>
      </w:r>
      <w:r w:rsidR="00813808">
        <w:rPr>
          <w:rFonts w:ascii="Times New Roman" w:hAnsi="Times New Roman" w:cs="Times New Roman"/>
        </w:rPr>
        <w:t xml:space="preserve"> a critique of the </w:t>
      </w:r>
      <w:r w:rsidR="001C338D">
        <w:rPr>
          <w:rFonts w:ascii="Times New Roman" w:hAnsi="Times New Roman" w:cs="Times New Roman"/>
        </w:rPr>
        <w:t xml:space="preserve">UK’s </w:t>
      </w:r>
      <w:r w:rsidR="00813808">
        <w:rPr>
          <w:rFonts w:ascii="Times New Roman" w:hAnsi="Times New Roman" w:cs="Times New Roman"/>
        </w:rPr>
        <w:t>racist police state</w:t>
      </w:r>
      <w:r w:rsidR="00607235">
        <w:rPr>
          <w:rFonts w:ascii="Times New Roman" w:hAnsi="Times New Roman" w:cs="Times New Roman"/>
        </w:rPr>
        <w:t xml:space="preserve"> </w:t>
      </w:r>
      <w:r w:rsidR="000822B1">
        <w:rPr>
          <w:rFonts w:ascii="Times New Roman" w:hAnsi="Times New Roman" w:cs="Times New Roman"/>
        </w:rPr>
        <w:t>via th</w:t>
      </w:r>
      <w:r w:rsidR="001C338D">
        <w:rPr>
          <w:rFonts w:ascii="Times New Roman" w:hAnsi="Times New Roman" w:cs="Times New Roman"/>
        </w:rPr>
        <w:t xml:space="preserve">at </w:t>
      </w:r>
      <w:r w:rsidR="000822B1">
        <w:rPr>
          <w:rFonts w:ascii="Times New Roman" w:hAnsi="Times New Roman" w:cs="Times New Roman"/>
        </w:rPr>
        <w:t>state’s means of reproduction</w:t>
      </w:r>
      <w:r w:rsidR="00813808">
        <w:rPr>
          <w:rFonts w:ascii="Times New Roman" w:hAnsi="Times New Roman" w:cs="Times New Roman"/>
        </w:rPr>
        <w:t>.</w:t>
      </w:r>
      <w:r w:rsidR="001C338D">
        <w:rPr>
          <w:rFonts w:ascii="Times New Roman" w:hAnsi="Times New Roman" w:cs="Times New Roman"/>
        </w:rPr>
        <w:t xml:space="preserve"> </w:t>
      </w:r>
    </w:p>
    <w:p w14:paraId="67CF59E1" w14:textId="55DE7B7E" w:rsidR="001C338D" w:rsidRPr="00277DD0" w:rsidRDefault="001C338D" w:rsidP="00982378">
      <w:pPr>
        <w:spacing w:line="360" w:lineRule="auto"/>
        <w:ind w:firstLine="720"/>
        <w:rPr>
          <w:rFonts w:ascii="Times New Roman" w:hAnsi="Times New Roman" w:cs="Times New Roman"/>
        </w:rPr>
      </w:pPr>
      <w:r>
        <w:rPr>
          <w:rFonts w:ascii="Times New Roman" w:hAnsi="Times New Roman" w:cs="Times New Roman"/>
        </w:rPr>
        <w:t>And there was immediate and widespread support for this move in the press, as journalists drew on the entertainment show’s dominant logic of family-love-as-national-belonging to defend Diversity. In place of judiciary reports, the tabloids headlined quotes from Banjo’s co-panelists, Alesha Dixon and Amanda Holden</w:t>
      </w:r>
      <w:r w:rsidR="0089340C">
        <w:rPr>
          <w:rFonts w:ascii="Times New Roman" w:hAnsi="Times New Roman" w:cs="Times New Roman"/>
        </w:rPr>
        <w:t>,</w:t>
      </w:r>
      <w:r>
        <w:rPr>
          <w:rFonts w:ascii="Times New Roman" w:hAnsi="Times New Roman" w:cs="Times New Roman"/>
        </w:rPr>
        <w:t xml:space="preserve"> respectively as follows: ‘Alesha Dixon hits back at BGT row and tells trolls to ‘kiss my black a**’ (</w:t>
      </w:r>
      <w:r w:rsidRPr="00982378">
        <w:rPr>
          <w:rFonts w:ascii="Times New Roman" w:hAnsi="Times New Roman" w:cs="Times New Roman"/>
          <w:u w:val="single"/>
        </w:rPr>
        <w:t>Daily Mirror</w:t>
      </w:r>
      <w:r>
        <w:rPr>
          <w:rFonts w:ascii="Times New Roman" w:hAnsi="Times New Roman" w:cs="Times New Roman"/>
        </w:rPr>
        <w:t xml:space="preserve"> 2020); ‘As </w:t>
      </w:r>
      <w:r w:rsidRPr="00B03FDA">
        <w:rPr>
          <w:rFonts w:ascii="Times New Roman" w:hAnsi="Times New Roman" w:cs="Times New Roman"/>
          <w:u w:val="single"/>
        </w:rPr>
        <w:t>Britain’s Got Talent</w:t>
      </w:r>
      <w:r>
        <w:rPr>
          <w:rFonts w:ascii="Times New Roman" w:hAnsi="Times New Roman" w:cs="Times New Roman"/>
          <w:i/>
          <w:iCs/>
        </w:rPr>
        <w:t xml:space="preserve"> </w:t>
      </w:r>
      <w:r w:rsidRPr="00DF0360">
        <w:rPr>
          <w:rFonts w:ascii="Times New Roman" w:hAnsi="Times New Roman" w:cs="Times New Roman"/>
        </w:rPr>
        <w:t>family</w:t>
      </w:r>
      <w:r>
        <w:rPr>
          <w:rFonts w:ascii="Times New Roman" w:hAnsi="Times New Roman" w:cs="Times New Roman"/>
        </w:rPr>
        <w:t>, and Diversity is very much part of our family, we stand by that performance 100%’ (</w:t>
      </w:r>
      <w:r w:rsidRPr="00B03FDA">
        <w:rPr>
          <w:rFonts w:ascii="Times New Roman" w:hAnsi="Times New Roman" w:cs="Times New Roman"/>
          <w:u w:val="single"/>
        </w:rPr>
        <w:t>Metro</w:t>
      </w:r>
      <w:r>
        <w:rPr>
          <w:rFonts w:ascii="Times New Roman" w:hAnsi="Times New Roman" w:cs="Times New Roman"/>
        </w:rPr>
        <w:t xml:space="preserve"> 2020). Further, ITV and Ofcom rallied around Diversity as part of their stated support for Black Lives Matter, reflecting Banjo’s own assessment on </w:t>
      </w:r>
      <w:r w:rsidR="001E7A90">
        <w:rPr>
          <w:rFonts w:ascii="Times New Roman" w:hAnsi="Times New Roman" w:cs="Times New Roman"/>
        </w:rPr>
        <w:t xml:space="preserve">the BBC’s </w:t>
      </w:r>
      <w:r>
        <w:rPr>
          <w:rFonts w:ascii="Times New Roman" w:hAnsi="Times New Roman" w:cs="Times New Roman"/>
        </w:rPr>
        <w:t>Graham Norton</w:t>
      </w:r>
      <w:r w:rsidR="001E7A90">
        <w:rPr>
          <w:rFonts w:ascii="Times New Roman" w:hAnsi="Times New Roman" w:cs="Times New Roman"/>
        </w:rPr>
        <w:t xml:space="preserve"> Show</w:t>
      </w:r>
      <w:r>
        <w:rPr>
          <w:rFonts w:ascii="Times New Roman" w:hAnsi="Times New Roman" w:cs="Times New Roman"/>
        </w:rPr>
        <w:t>: ‘It’s genuinely a moment for race relations in this country… This is what change looks like’ (Norton: 2020). Taken together, these statements describe</w:t>
      </w:r>
      <w:r w:rsidR="00C106DE">
        <w:rPr>
          <w:rFonts w:ascii="Times New Roman" w:hAnsi="Times New Roman" w:cs="Times New Roman"/>
        </w:rPr>
        <w:t>d</w:t>
      </w:r>
      <w:r>
        <w:rPr>
          <w:rFonts w:ascii="Times New Roman" w:hAnsi="Times New Roman" w:cs="Times New Roman"/>
        </w:rPr>
        <w:t xml:space="preserve"> a new moral consensus with anti-racist politics at its centre.</w:t>
      </w:r>
    </w:p>
    <w:p w14:paraId="00235F12" w14:textId="6C2FBF1A" w:rsidR="005E2118" w:rsidRDefault="00115662" w:rsidP="00277DD0">
      <w:pPr>
        <w:spacing w:line="360" w:lineRule="auto"/>
        <w:ind w:firstLine="720"/>
        <w:rPr>
          <w:rFonts w:ascii="Times New Roman" w:hAnsi="Times New Roman" w:cs="Times New Roman"/>
        </w:rPr>
      </w:pPr>
      <w:r>
        <w:rPr>
          <w:rFonts w:ascii="Times New Roman" w:hAnsi="Times New Roman" w:cs="Times New Roman"/>
        </w:rPr>
        <w:t xml:space="preserve">At the same time, </w:t>
      </w:r>
      <w:r w:rsidR="001C338D">
        <w:rPr>
          <w:rFonts w:ascii="Times New Roman" w:hAnsi="Times New Roman" w:cs="Times New Roman"/>
        </w:rPr>
        <w:t>Diversity’s</w:t>
      </w:r>
      <w:r>
        <w:rPr>
          <w:rFonts w:ascii="Times New Roman" w:hAnsi="Times New Roman" w:cs="Times New Roman"/>
        </w:rPr>
        <w:t xml:space="preserve"> performance</w:t>
      </w:r>
      <w:r w:rsidR="00075467">
        <w:rPr>
          <w:rFonts w:ascii="Times New Roman" w:hAnsi="Times New Roman" w:cs="Times New Roman"/>
        </w:rPr>
        <w:t xml:space="preserve"> </w:t>
      </w:r>
      <w:r w:rsidRPr="00982378">
        <w:rPr>
          <w:rFonts w:ascii="Times New Roman" w:hAnsi="Times New Roman" w:cs="Times New Roman"/>
        </w:rPr>
        <w:t>produced</w:t>
      </w:r>
      <w:r w:rsidRPr="00115662">
        <w:rPr>
          <w:rFonts w:ascii="Times New Roman" w:hAnsi="Times New Roman" w:cs="Times New Roman"/>
        </w:rPr>
        <w:t xml:space="preserve"> a</w:t>
      </w:r>
      <w:r w:rsidR="002B6FDD">
        <w:rPr>
          <w:rFonts w:ascii="Times New Roman" w:hAnsi="Times New Roman" w:cs="Times New Roman"/>
        </w:rPr>
        <w:t>n actual</w:t>
      </w:r>
      <w:r w:rsidRPr="00115662">
        <w:rPr>
          <w:rFonts w:ascii="Times New Roman" w:hAnsi="Times New Roman" w:cs="Times New Roman"/>
        </w:rPr>
        <w:t xml:space="preserve"> moral panic</w:t>
      </w:r>
      <w:r w:rsidR="002B6FDD">
        <w:rPr>
          <w:rFonts w:ascii="Times New Roman" w:hAnsi="Times New Roman" w:cs="Times New Roman"/>
        </w:rPr>
        <w:t xml:space="preserve"> in the mainstream</w:t>
      </w:r>
      <w:r w:rsidR="00075467">
        <w:rPr>
          <w:rFonts w:ascii="Times New Roman" w:hAnsi="Times New Roman" w:cs="Times New Roman"/>
        </w:rPr>
        <w:t xml:space="preserve">, with segments of its audience </w:t>
      </w:r>
      <w:r w:rsidR="0003232E">
        <w:rPr>
          <w:rFonts w:ascii="Times New Roman" w:hAnsi="Times New Roman" w:cs="Times New Roman"/>
        </w:rPr>
        <w:t>re</w:t>
      </w:r>
      <w:r w:rsidR="00075467">
        <w:rPr>
          <w:rFonts w:ascii="Times New Roman" w:hAnsi="Times New Roman" w:cs="Times New Roman"/>
        </w:rPr>
        <w:t>converting the spectacle of white crim</w:t>
      </w:r>
      <w:r w:rsidR="001E7A90">
        <w:rPr>
          <w:rFonts w:ascii="Times New Roman" w:hAnsi="Times New Roman" w:cs="Times New Roman"/>
        </w:rPr>
        <w:t>e</w:t>
      </w:r>
      <w:r w:rsidR="001C338D">
        <w:rPr>
          <w:rFonts w:ascii="Times New Roman" w:hAnsi="Times New Roman" w:cs="Times New Roman"/>
        </w:rPr>
        <w:t xml:space="preserve"> (the murder of George Floyd)</w:t>
      </w:r>
      <w:r w:rsidR="00075467">
        <w:rPr>
          <w:rFonts w:ascii="Times New Roman" w:hAnsi="Times New Roman" w:cs="Times New Roman"/>
        </w:rPr>
        <w:t xml:space="preserve"> </w:t>
      </w:r>
      <w:r w:rsidR="00C41CFB">
        <w:rPr>
          <w:rFonts w:ascii="Times New Roman" w:hAnsi="Times New Roman" w:cs="Times New Roman"/>
        </w:rPr>
        <w:t>in</w:t>
      </w:r>
      <w:r w:rsidR="00075467">
        <w:rPr>
          <w:rFonts w:ascii="Times New Roman" w:hAnsi="Times New Roman" w:cs="Times New Roman"/>
        </w:rPr>
        <w:t>to evidence of Black criminality</w:t>
      </w:r>
      <w:r w:rsidR="001C338D">
        <w:rPr>
          <w:rFonts w:ascii="Times New Roman" w:hAnsi="Times New Roman" w:cs="Times New Roman"/>
        </w:rPr>
        <w:t xml:space="preserve">. Not only did the mass of complaints prove </w:t>
      </w:r>
      <w:r w:rsidR="00C41CFB">
        <w:rPr>
          <w:rFonts w:ascii="Times New Roman" w:hAnsi="Times New Roman" w:cs="Times New Roman"/>
        </w:rPr>
        <w:t xml:space="preserve">Gilroy’s thesis about Black culture as a site of </w:t>
      </w:r>
      <w:r w:rsidR="00716ECB">
        <w:rPr>
          <w:rFonts w:ascii="Times New Roman" w:hAnsi="Times New Roman" w:cs="Times New Roman"/>
        </w:rPr>
        <w:t xml:space="preserve">protest </w:t>
      </w:r>
      <w:r w:rsidR="00716ECB" w:rsidRPr="00982378">
        <w:rPr>
          <w:rFonts w:ascii="Times New Roman" w:hAnsi="Times New Roman" w:cs="Times New Roman"/>
          <w:u w:val="single"/>
        </w:rPr>
        <w:t>and</w:t>
      </w:r>
      <w:r w:rsidR="00716ECB">
        <w:rPr>
          <w:rFonts w:ascii="Times New Roman" w:hAnsi="Times New Roman" w:cs="Times New Roman"/>
        </w:rPr>
        <w:t xml:space="preserve"> </w:t>
      </w:r>
      <w:r w:rsidR="00C41CFB">
        <w:rPr>
          <w:rFonts w:ascii="Times New Roman" w:hAnsi="Times New Roman" w:cs="Times New Roman"/>
        </w:rPr>
        <w:t>criminalisation</w:t>
      </w:r>
      <w:r w:rsidR="001C338D">
        <w:rPr>
          <w:rFonts w:ascii="Times New Roman" w:hAnsi="Times New Roman" w:cs="Times New Roman"/>
        </w:rPr>
        <w:t xml:space="preserve">, but they also illustrated the overwhelming lure of the </w:t>
      </w:r>
      <w:r w:rsidR="00277DD0">
        <w:rPr>
          <w:rFonts w:ascii="Times New Roman" w:hAnsi="Times New Roman" w:cs="Times New Roman"/>
        </w:rPr>
        <w:t xml:space="preserve">racist </w:t>
      </w:r>
      <w:r w:rsidR="001C338D">
        <w:rPr>
          <w:rFonts w:ascii="Times New Roman" w:hAnsi="Times New Roman" w:cs="Times New Roman"/>
        </w:rPr>
        <w:t>stereotype of Black criminality</w:t>
      </w:r>
      <w:r w:rsidR="00075467">
        <w:rPr>
          <w:rFonts w:ascii="Times New Roman" w:hAnsi="Times New Roman" w:cs="Times New Roman"/>
        </w:rPr>
        <w:t>.</w:t>
      </w:r>
      <w:r w:rsidR="001C338D">
        <w:rPr>
          <w:rFonts w:ascii="Times New Roman" w:hAnsi="Times New Roman" w:cs="Times New Roman"/>
        </w:rPr>
        <w:t xml:space="preserve"> Indeed, the complain</w:t>
      </w:r>
      <w:r w:rsidR="00C106DE">
        <w:rPr>
          <w:rFonts w:ascii="Times New Roman" w:hAnsi="Times New Roman" w:cs="Times New Roman"/>
        </w:rPr>
        <w:t>an</w:t>
      </w:r>
      <w:r w:rsidR="001C338D">
        <w:rPr>
          <w:rFonts w:ascii="Times New Roman" w:hAnsi="Times New Roman" w:cs="Times New Roman"/>
        </w:rPr>
        <w:t xml:space="preserve">ts’ violent disavowal of white criminality reproduced the structure of the crime itself. </w:t>
      </w:r>
      <w:r w:rsidR="000B10CB">
        <w:rPr>
          <w:rFonts w:ascii="Times New Roman" w:hAnsi="Times New Roman" w:cs="Times New Roman"/>
        </w:rPr>
        <w:t xml:space="preserve">After the performance, </w:t>
      </w:r>
      <w:r w:rsidR="00C106DE">
        <w:rPr>
          <w:rFonts w:ascii="Times New Roman" w:hAnsi="Times New Roman" w:cs="Times New Roman"/>
        </w:rPr>
        <w:t xml:space="preserve">offended </w:t>
      </w:r>
      <w:r w:rsidR="000B10CB">
        <w:rPr>
          <w:rFonts w:ascii="Times New Roman" w:hAnsi="Times New Roman" w:cs="Times New Roman"/>
        </w:rPr>
        <w:t xml:space="preserve">viewers formed a kind of power bloc. By filing a complaint with Ofcom, each complainant sought to increase the total number of complaints, adding to a statistic that would serve as ballast against Diversity. In the schema of Hall </w:t>
      </w:r>
      <w:r w:rsidR="000B10CB" w:rsidRPr="00982378">
        <w:rPr>
          <w:rFonts w:ascii="Times New Roman" w:hAnsi="Times New Roman" w:cs="Times New Roman"/>
          <w:u w:val="single"/>
        </w:rPr>
        <w:t>et al</w:t>
      </w:r>
      <w:r w:rsidR="000B10CB">
        <w:rPr>
          <w:rFonts w:ascii="Times New Roman" w:hAnsi="Times New Roman" w:cs="Times New Roman"/>
        </w:rPr>
        <w:t xml:space="preserve">., this </w:t>
      </w:r>
      <w:r w:rsidR="00C106DE">
        <w:rPr>
          <w:rFonts w:ascii="Times New Roman" w:hAnsi="Times New Roman" w:cs="Times New Roman"/>
        </w:rPr>
        <w:t xml:space="preserve">contingent </w:t>
      </w:r>
      <w:r w:rsidR="000B10CB">
        <w:rPr>
          <w:rFonts w:ascii="Times New Roman" w:hAnsi="Times New Roman" w:cs="Times New Roman"/>
        </w:rPr>
        <w:t>of viewers launched a containment policy from below, weakly reproducing police tactics in the sphere of public opinion</w:t>
      </w:r>
      <w:r w:rsidR="001C338D">
        <w:rPr>
          <w:rFonts w:ascii="Times New Roman" w:hAnsi="Times New Roman" w:cs="Times New Roman"/>
        </w:rPr>
        <w:t xml:space="preserve">; </w:t>
      </w:r>
      <w:r w:rsidR="00C106DE">
        <w:rPr>
          <w:rFonts w:ascii="Times New Roman" w:hAnsi="Times New Roman" w:cs="Times New Roman"/>
        </w:rPr>
        <w:t>a mobilisation of armchair energy</w:t>
      </w:r>
      <w:r w:rsidR="001C338D">
        <w:rPr>
          <w:rFonts w:ascii="Times New Roman" w:hAnsi="Times New Roman" w:cs="Times New Roman"/>
        </w:rPr>
        <w:t xml:space="preserve"> whose sole intent was to create a Black crime out of the representation of white criminality</w:t>
      </w:r>
      <w:r w:rsidR="000822B1">
        <w:rPr>
          <w:rFonts w:ascii="Times New Roman" w:hAnsi="Times New Roman" w:cs="Times New Roman"/>
        </w:rPr>
        <w:t xml:space="preserve">, albeit </w:t>
      </w:r>
      <w:r w:rsidR="00C41CFB">
        <w:rPr>
          <w:rFonts w:ascii="Times New Roman" w:hAnsi="Times New Roman" w:cs="Times New Roman"/>
        </w:rPr>
        <w:t xml:space="preserve">in the </w:t>
      </w:r>
      <w:r w:rsidR="002B6FDD">
        <w:rPr>
          <w:rFonts w:ascii="Times New Roman" w:hAnsi="Times New Roman" w:cs="Times New Roman"/>
        </w:rPr>
        <w:t>disarticulate</w:t>
      </w:r>
      <w:r w:rsidR="00C41CFB">
        <w:rPr>
          <w:rFonts w:ascii="Times New Roman" w:hAnsi="Times New Roman" w:cs="Times New Roman"/>
        </w:rPr>
        <w:t xml:space="preserve"> zone of </w:t>
      </w:r>
      <w:r w:rsidR="0003232E">
        <w:rPr>
          <w:rFonts w:ascii="Times New Roman" w:hAnsi="Times New Roman" w:cs="Times New Roman"/>
        </w:rPr>
        <w:t xml:space="preserve">Ofcom </w:t>
      </w:r>
      <w:r w:rsidR="00C41CFB">
        <w:rPr>
          <w:rFonts w:ascii="Times New Roman" w:hAnsi="Times New Roman" w:cs="Times New Roman"/>
        </w:rPr>
        <w:t>statistics</w:t>
      </w:r>
      <w:r w:rsidR="00053D04" w:rsidRPr="00F039FC">
        <w:rPr>
          <w:rFonts w:ascii="Times New Roman" w:hAnsi="Times New Roman" w:cs="Times New Roman"/>
        </w:rPr>
        <w:t>.</w:t>
      </w:r>
      <w:r w:rsidR="001C338D">
        <w:rPr>
          <w:rFonts w:ascii="Times New Roman" w:hAnsi="Times New Roman" w:cs="Times New Roman"/>
        </w:rPr>
        <w:t xml:space="preserve"> </w:t>
      </w:r>
      <w:r w:rsidR="002B6FDD">
        <w:rPr>
          <w:rFonts w:ascii="Times New Roman" w:hAnsi="Times New Roman" w:cs="Times New Roman"/>
        </w:rPr>
        <w:t xml:space="preserve">How, as far as can be told, did the mainstream media shape and air these conflictual </w:t>
      </w:r>
      <w:r w:rsidR="00E927A7">
        <w:rPr>
          <w:rFonts w:ascii="Times New Roman" w:hAnsi="Times New Roman" w:cs="Times New Roman"/>
        </w:rPr>
        <w:t>accounts</w:t>
      </w:r>
      <w:r w:rsidR="00607235">
        <w:rPr>
          <w:rFonts w:ascii="Times New Roman" w:hAnsi="Times New Roman" w:cs="Times New Roman"/>
        </w:rPr>
        <w:t>?</w:t>
      </w:r>
    </w:p>
    <w:p w14:paraId="54400494" w14:textId="475A7FBB" w:rsidR="007D7BF1" w:rsidRDefault="001C338D" w:rsidP="00470842">
      <w:pPr>
        <w:spacing w:line="360" w:lineRule="auto"/>
        <w:ind w:firstLine="720"/>
        <w:rPr>
          <w:rFonts w:ascii="Times New Roman" w:hAnsi="Times New Roman" w:cs="Times New Roman"/>
        </w:rPr>
      </w:pPr>
      <w:r>
        <w:rPr>
          <w:rFonts w:ascii="Times New Roman" w:hAnsi="Times New Roman" w:cs="Times New Roman"/>
        </w:rPr>
        <w:t>Over three weeks,</w:t>
      </w:r>
      <w:r w:rsidDel="00470842">
        <w:rPr>
          <w:rFonts w:ascii="Times New Roman" w:hAnsi="Times New Roman" w:cs="Times New Roman"/>
        </w:rPr>
        <w:t xml:space="preserve"> </w:t>
      </w:r>
      <w:r>
        <w:rPr>
          <w:rFonts w:ascii="Times New Roman" w:hAnsi="Times New Roman" w:cs="Times New Roman"/>
        </w:rPr>
        <w:t>the</w:t>
      </w:r>
      <w:r w:rsidR="001C36DA">
        <w:rPr>
          <w:rFonts w:ascii="Times New Roman" w:hAnsi="Times New Roman" w:cs="Times New Roman"/>
        </w:rPr>
        <w:t xml:space="preserve"> </w:t>
      </w:r>
      <w:r>
        <w:rPr>
          <w:rFonts w:ascii="Times New Roman" w:hAnsi="Times New Roman" w:cs="Times New Roman"/>
        </w:rPr>
        <w:t xml:space="preserve">media headlined the </w:t>
      </w:r>
      <w:r w:rsidR="001C36DA">
        <w:rPr>
          <w:rFonts w:ascii="Times New Roman" w:hAnsi="Times New Roman" w:cs="Times New Roman"/>
        </w:rPr>
        <w:t xml:space="preserve">exponential </w:t>
      </w:r>
      <w:r w:rsidR="00C759E4">
        <w:rPr>
          <w:rFonts w:ascii="Times New Roman" w:hAnsi="Times New Roman" w:cs="Times New Roman"/>
        </w:rPr>
        <w:t xml:space="preserve">number of </w:t>
      </w:r>
      <w:r w:rsidR="001C36DA">
        <w:rPr>
          <w:rFonts w:ascii="Times New Roman" w:hAnsi="Times New Roman" w:cs="Times New Roman"/>
        </w:rPr>
        <w:t>complaints</w:t>
      </w:r>
      <w:r w:rsidR="00C759E4">
        <w:rPr>
          <w:rFonts w:ascii="Times New Roman" w:hAnsi="Times New Roman" w:cs="Times New Roman"/>
        </w:rPr>
        <w:t xml:space="preserve"> to Ofcom</w:t>
      </w:r>
      <w:r w:rsidR="001C36DA">
        <w:rPr>
          <w:rFonts w:ascii="Times New Roman" w:hAnsi="Times New Roman" w:cs="Times New Roman"/>
        </w:rPr>
        <w:t xml:space="preserve"> along with </w:t>
      </w:r>
      <w:r w:rsidR="002364AB">
        <w:rPr>
          <w:rFonts w:ascii="Times New Roman" w:hAnsi="Times New Roman" w:cs="Times New Roman"/>
        </w:rPr>
        <w:t xml:space="preserve">sample </w:t>
      </w:r>
      <w:r>
        <w:rPr>
          <w:rFonts w:ascii="Times New Roman" w:hAnsi="Times New Roman" w:cs="Times New Roman"/>
        </w:rPr>
        <w:t>accusations</w:t>
      </w:r>
      <w:r w:rsidR="001C36DA">
        <w:rPr>
          <w:rFonts w:ascii="Times New Roman" w:hAnsi="Times New Roman" w:cs="Times New Roman"/>
        </w:rPr>
        <w:t xml:space="preserve">, </w:t>
      </w:r>
      <w:r w:rsidR="00425D24">
        <w:rPr>
          <w:rFonts w:ascii="Times New Roman" w:hAnsi="Times New Roman" w:cs="Times New Roman"/>
        </w:rPr>
        <w:t xml:space="preserve">creating </w:t>
      </w:r>
      <w:r w:rsidR="001C36DA">
        <w:rPr>
          <w:rFonts w:ascii="Times New Roman" w:hAnsi="Times New Roman" w:cs="Times New Roman"/>
        </w:rPr>
        <w:t>a ‘public idiom’ that revive</w:t>
      </w:r>
      <w:r w:rsidR="00C759E4">
        <w:rPr>
          <w:rFonts w:ascii="Times New Roman" w:hAnsi="Times New Roman" w:cs="Times New Roman"/>
        </w:rPr>
        <w:t>d</w:t>
      </w:r>
      <w:r w:rsidR="001C36DA">
        <w:rPr>
          <w:rFonts w:ascii="Times New Roman" w:hAnsi="Times New Roman" w:cs="Times New Roman"/>
        </w:rPr>
        <w:t xml:space="preserve"> something of the moral panic around mugging</w:t>
      </w:r>
      <w:r w:rsidR="00C106DE">
        <w:rPr>
          <w:rFonts w:ascii="Times New Roman" w:hAnsi="Times New Roman" w:cs="Times New Roman"/>
        </w:rPr>
        <w:t xml:space="preserve">, as described by Hall </w:t>
      </w:r>
      <w:r w:rsidR="00C106DE">
        <w:rPr>
          <w:rFonts w:ascii="Times New Roman" w:hAnsi="Times New Roman" w:cs="Times New Roman"/>
          <w:u w:val="single"/>
        </w:rPr>
        <w:t>et al</w:t>
      </w:r>
      <w:r w:rsidR="00EE3E46">
        <w:rPr>
          <w:rFonts w:ascii="Times New Roman" w:hAnsi="Times New Roman" w:cs="Times New Roman"/>
        </w:rPr>
        <w:t xml:space="preserve">. </w:t>
      </w:r>
      <w:r w:rsidR="007D7BF1">
        <w:rPr>
          <w:rFonts w:ascii="Times New Roman" w:hAnsi="Times New Roman" w:cs="Times New Roman"/>
        </w:rPr>
        <w:t xml:space="preserve">Augmenting ‘the lowest threshold of visibility’, </w:t>
      </w:r>
      <w:r>
        <w:rPr>
          <w:rFonts w:ascii="Times New Roman" w:hAnsi="Times New Roman" w:cs="Times New Roman"/>
        </w:rPr>
        <w:t xml:space="preserve">journalists </w:t>
      </w:r>
      <w:r w:rsidR="007D7BF1">
        <w:rPr>
          <w:rFonts w:ascii="Times New Roman" w:hAnsi="Times New Roman" w:cs="Times New Roman"/>
        </w:rPr>
        <w:t xml:space="preserve">shared Tweets </w:t>
      </w:r>
      <w:r>
        <w:rPr>
          <w:rFonts w:ascii="Times New Roman" w:hAnsi="Times New Roman" w:cs="Times New Roman"/>
        </w:rPr>
        <w:t xml:space="preserve">– </w:t>
      </w:r>
      <w:r w:rsidR="007D7BF1">
        <w:rPr>
          <w:rFonts w:ascii="Times New Roman" w:hAnsi="Times New Roman" w:cs="Times New Roman"/>
        </w:rPr>
        <w:t xml:space="preserve">per the title of this </w:t>
      </w:r>
      <w:r w:rsidR="001E7A90">
        <w:rPr>
          <w:rFonts w:ascii="Times New Roman" w:hAnsi="Times New Roman" w:cs="Times New Roman"/>
        </w:rPr>
        <w:t>essay</w:t>
      </w:r>
      <w:r>
        <w:rPr>
          <w:rFonts w:ascii="Times New Roman" w:hAnsi="Times New Roman" w:cs="Times New Roman"/>
        </w:rPr>
        <w:t xml:space="preserve"> – </w:t>
      </w:r>
      <w:r w:rsidR="007D7BF1">
        <w:rPr>
          <w:rFonts w:ascii="Times New Roman" w:hAnsi="Times New Roman" w:cs="Times New Roman"/>
        </w:rPr>
        <w:t xml:space="preserve">and punditry outlining an alternative </w:t>
      </w:r>
      <w:r w:rsidR="00716ECB">
        <w:rPr>
          <w:rFonts w:ascii="Times New Roman" w:hAnsi="Times New Roman" w:cs="Times New Roman"/>
        </w:rPr>
        <w:t>‘</w:t>
      </w:r>
      <w:r w:rsidR="007D7BF1">
        <w:rPr>
          <w:rFonts w:ascii="Times New Roman" w:hAnsi="Times New Roman" w:cs="Times New Roman"/>
        </w:rPr>
        <w:t xml:space="preserve">moral consensus’ that was powerful </w:t>
      </w:r>
      <w:r w:rsidR="007D7BF1" w:rsidRPr="001A2B0D">
        <w:rPr>
          <w:rFonts w:ascii="Times New Roman" w:hAnsi="Times New Roman" w:cs="Times New Roman"/>
        </w:rPr>
        <w:t>because</w:t>
      </w:r>
      <w:r w:rsidR="007D7BF1">
        <w:rPr>
          <w:rFonts w:ascii="Times New Roman" w:hAnsi="Times New Roman" w:cs="Times New Roman"/>
          <w:i/>
          <w:iCs/>
        </w:rPr>
        <w:t xml:space="preserve"> </w:t>
      </w:r>
      <w:r w:rsidR="007D7BF1">
        <w:rPr>
          <w:rFonts w:ascii="Times New Roman" w:hAnsi="Times New Roman" w:cs="Times New Roman"/>
        </w:rPr>
        <w:t>it came from the margins.</w:t>
      </w:r>
      <w:r>
        <w:rPr>
          <w:rFonts w:ascii="Times New Roman" w:hAnsi="Times New Roman" w:cs="Times New Roman"/>
        </w:rPr>
        <w:t xml:space="preserve"> For example,</w:t>
      </w:r>
      <w:r w:rsidR="007D7BF1">
        <w:rPr>
          <w:rFonts w:ascii="Times New Roman" w:hAnsi="Times New Roman" w:cs="Times New Roman"/>
        </w:rPr>
        <w:t xml:space="preserve"> </w:t>
      </w:r>
      <w:r w:rsidR="00EE3E46" w:rsidRPr="00982378">
        <w:rPr>
          <w:rFonts w:ascii="Times New Roman" w:hAnsi="Times New Roman" w:cs="Times New Roman"/>
          <w:u w:val="single"/>
        </w:rPr>
        <w:t>The Sun</w:t>
      </w:r>
      <w:r w:rsidR="00EE3E46">
        <w:rPr>
          <w:rFonts w:ascii="Times New Roman" w:hAnsi="Times New Roman" w:cs="Times New Roman"/>
          <w:i/>
          <w:iCs/>
        </w:rPr>
        <w:t xml:space="preserve"> </w:t>
      </w:r>
      <w:r w:rsidR="00EE3E46">
        <w:rPr>
          <w:rFonts w:ascii="Times New Roman" w:hAnsi="Times New Roman" w:cs="Times New Roman"/>
        </w:rPr>
        <w:t xml:space="preserve">ran the following </w:t>
      </w:r>
      <w:r w:rsidR="005A4FD6">
        <w:rPr>
          <w:rFonts w:ascii="Times New Roman" w:hAnsi="Times New Roman" w:cs="Times New Roman"/>
        </w:rPr>
        <w:t>article</w:t>
      </w:r>
      <w:r>
        <w:rPr>
          <w:rFonts w:ascii="Times New Roman" w:hAnsi="Times New Roman" w:cs="Times New Roman"/>
        </w:rPr>
        <w:t>:</w:t>
      </w:r>
      <w:r w:rsidR="00EE3E46">
        <w:rPr>
          <w:rFonts w:ascii="Times New Roman" w:hAnsi="Times New Roman" w:cs="Times New Roman"/>
        </w:rPr>
        <w:t xml:space="preserve"> ‘Jim Davidson rants Diversity </w:t>
      </w:r>
      <w:r w:rsidR="00C06EC7">
        <w:rPr>
          <w:rFonts w:ascii="Times New Roman" w:hAnsi="Times New Roman" w:cs="Times New Roman"/>
        </w:rPr>
        <w:t>“</w:t>
      </w:r>
      <w:r w:rsidR="00EE3E46">
        <w:rPr>
          <w:rFonts w:ascii="Times New Roman" w:hAnsi="Times New Roman" w:cs="Times New Roman"/>
        </w:rPr>
        <w:t>should do mugging dance</w:t>
      </w:r>
      <w:r w:rsidR="00C06EC7">
        <w:rPr>
          <w:rFonts w:ascii="Times New Roman" w:hAnsi="Times New Roman" w:cs="Times New Roman"/>
        </w:rPr>
        <w:t>”</w:t>
      </w:r>
      <w:r w:rsidR="00EE3E46">
        <w:rPr>
          <w:rFonts w:ascii="Times New Roman" w:hAnsi="Times New Roman" w:cs="Times New Roman"/>
        </w:rPr>
        <w:t xml:space="preserve"> &amp; </w:t>
      </w:r>
      <w:r w:rsidR="00C06EC7">
        <w:rPr>
          <w:rFonts w:ascii="Times New Roman" w:hAnsi="Times New Roman" w:cs="Times New Roman"/>
        </w:rPr>
        <w:t>“</w:t>
      </w:r>
      <w:r w:rsidR="00EE3E46">
        <w:rPr>
          <w:rFonts w:ascii="Times New Roman" w:hAnsi="Times New Roman" w:cs="Times New Roman"/>
        </w:rPr>
        <w:t>they don’t give a f*** about George Floyd</w:t>
      </w:r>
      <w:r w:rsidR="00C06EC7">
        <w:rPr>
          <w:rFonts w:ascii="Times New Roman" w:hAnsi="Times New Roman" w:cs="Times New Roman"/>
        </w:rPr>
        <w:t>”</w:t>
      </w:r>
      <w:r w:rsidR="00EE3E46">
        <w:rPr>
          <w:rFonts w:ascii="Times New Roman" w:hAnsi="Times New Roman" w:cs="Times New Roman"/>
        </w:rPr>
        <w:t xml:space="preserve"> after BGT storm’ (2020). </w:t>
      </w:r>
      <w:r w:rsidR="00970DE3">
        <w:rPr>
          <w:rFonts w:ascii="Times New Roman" w:hAnsi="Times New Roman" w:cs="Times New Roman"/>
        </w:rPr>
        <w:t xml:space="preserve">Whether or not </w:t>
      </w:r>
      <w:r w:rsidR="00970DE3" w:rsidRPr="00982378">
        <w:rPr>
          <w:rFonts w:ascii="Times New Roman" w:hAnsi="Times New Roman" w:cs="Times New Roman"/>
          <w:u w:val="single"/>
        </w:rPr>
        <w:t>The Sun</w:t>
      </w:r>
      <w:r w:rsidR="00970DE3">
        <w:rPr>
          <w:rFonts w:ascii="Times New Roman" w:hAnsi="Times New Roman" w:cs="Times New Roman"/>
        </w:rPr>
        <w:t xml:space="preserve"> condones</w:t>
      </w:r>
      <w:r w:rsidR="000A183D">
        <w:rPr>
          <w:rFonts w:ascii="Times New Roman" w:hAnsi="Times New Roman" w:cs="Times New Roman"/>
        </w:rPr>
        <w:t xml:space="preserve"> the opinion of</w:t>
      </w:r>
      <w:r w:rsidR="00970DE3">
        <w:rPr>
          <w:rFonts w:ascii="Times New Roman" w:hAnsi="Times New Roman" w:cs="Times New Roman"/>
          <w:i/>
          <w:iCs/>
        </w:rPr>
        <w:t xml:space="preserve"> </w:t>
      </w:r>
      <w:r w:rsidR="00EE3E46">
        <w:rPr>
          <w:rFonts w:ascii="Times New Roman" w:hAnsi="Times New Roman" w:cs="Times New Roman"/>
        </w:rPr>
        <w:t>Davidson, a television host prominent in the 1990s</w:t>
      </w:r>
      <w:r w:rsidR="000A183D">
        <w:rPr>
          <w:rFonts w:ascii="Times New Roman" w:hAnsi="Times New Roman" w:cs="Times New Roman"/>
        </w:rPr>
        <w:t xml:space="preserve"> </w:t>
      </w:r>
      <w:r w:rsidR="001C36DA">
        <w:rPr>
          <w:rFonts w:ascii="Times New Roman" w:hAnsi="Times New Roman" w:cs="Times New Roman"/>
        </w:rPr>
        <w:t>remembered</w:t>
      </w:r>
      <w:r w:rsidR="000A183D">
        <w:rPr>
          <w:rFonts w:ascii="Times New Roman" w:hAnsi="Times New Roman" w:cs="Times New Roman"/>
        </w:rPr>
        <w:t xml:space="preserve"> for his racist views</w:t>
      </w:r>
      <w:r w:rsidR="00EE3E46">
        <w:rPr>
          <w:rFonts w:ascii="Times New Roman" w:hAnsi="Times New Roman" w:cs="Times New Roman"/>
        </w:rPr>
        <w:t>,</w:t>
      </w:r>
      <w:r w:rsidR="000A183D">
        <w:rPr>
          <w:rFonts w:ascii="Times New Roman" w:hAnsi="Times New Roman" w:cs="Times New Roman"/>
        </w:rPr>
        <w:t xml:space="preserve"> they still provided generous column inches, making space for his ‘expertise’ </w:t>
      </w:r>
      <w:r w:rsidR="000F5750">
        <w:rPr>
          <w:rFonts w:ascii="Times New Roman" w:hAnsi="Times New Roman" w:cs="Times New Roman"/>
        </w:rPr>
        <w:t xml:space="preserve">under the editorial header ‘Race Rant’ </w:t>
      </w:r>
      <w:r w:rsidR="000A183D">
        <w:rPr>
          <w:rFonts w:ascii="Times New Roman" w:hAnsi="Times New Roman" w:cs="Times New Roman"/>
        </w:rPr>
        <w:t>to draw a consensus around Black crime in 2020.</w:t>
      </w:r>
    </w:p>
    <w:p w14:paraId="1A5A4796" w14:textId="62B0188D" w:rsidR="003902AC" w:rsidRDefault="007F2CAF" w:rsidP="001E2BC6">
      <w:pPr>
        <w:spacing w:line="360" w:lineRule="auto"/>
        <w:ind w:firstLine="720"/>
        <w:rPr>
          <w:rFonts w:ascii="Times New Roman" w:hAnsi="Times New Roman" w:cs="Times New Roman"/>
        </w:rPr>
      </w:pPr>
      <w:r>
        <w:rPr>
          <w:rFonts w:ascii="Times New Roman" w:hAnsi="Times New Roman" w:cs="Times New Roman"/>
        </w:rPr>
        <w:t xml:space="preserve">Diversity’s performance </w:t>
      </w:r>
      <w:r w:rsidR="0003232E">
        <w:rPr>
          <w:rFonts w:ascii="Times New Roman" w:hAnsi="Times New Roman" w:cs="Times New Roman"/>
        </w:rPr>
        <w:t>was</w:t>
      </w:r>
      <w:r>
        <w:rPr>
          <w:rFonts w:ascii="Times New Roman" w:hAnsi="Times New Roman" w:cs="Times New Roman"/>
        </w:rPr>
        <w:t xml:space="preserve"> </w:t>
      </w:r>
      <w:r w:rsidR="00DE3A1B">
        <w:rPr>
          <w:rFonts w:ascii="Times New Roman" w:hAnsi="Times New Roman" w:cs="Times New Roman"/>
        </w:rPr>
        <w:t>lauded</w:t>
      </w:r>
      <w:r>
        <w:rPr>
          <w:rFonts w:ascii="Times New Roman" w:hAnsi="Times New Roman" w:cs="Times New Roman"/>
        </w:rPr>
        <w:t xml:space="preserve"> by </w:t>
      </w:r>
      <w:r w:rsidR="0003232E">
        <w:rPr>
          <w:rFonts w:ascii="Times New Roman" w:hAnsi="Times New Roman" w:cs="Times New Roman"/>
        </w:rPr>
        <w:t>media organisations</w:t>
      </w:r>
      <w:r>
        <w:rPr>
          <w:rFonts w:ascii="Times New Roman" w:hAnsi="Times New Roman" w:cs="Times New Roman"/>
        </w:rPr>
        <w:t xml:space="preserve"> because it provided an opportunity for them to double down on their anti-racist commitments following the murder of George Floyd</w:t>
      </w:r>
      <w:r w:rsidR="001E2BC6">
        <w:rPr>
          <w:rFonts w:ascii="Times New Roman" w:hAnsi="Times New Roman" w:cs="Times New Roman"/>
        </w:rPr>
        <w:t>. In the same breath, they encouraged readers to submit complaints to Ofcom by recirculating the total number of complaints</w:t>
      </w:r>
      <w:r w:rsidR="003902AC">
        <w:rPr>
          <w:rFonts w:ascii="Times New Roman" w:hAnsi="Times New Roman" w:cs="Times New Roman"/>
        </w:rPr>
        <w:t xml:space="preserve"> in a bid to profit from the controversy</w:t>
      </w:r>
      <w:r w:rsidR="001E2BC6">
        <w:rPr>
          <w:rFonts w:ascii="Times New Roman" w:hAnsi="Times New Roman" w:cs="Times New Roman"/>
        </w:rPr>
        <w:t>. Th</w:t>
      </w:r>
      <w:r w:rsidR="0019100E">
        <w:rPr>
          <w:rFonts w:ascii="Times New Roman" w:hAnsi="Times New Roman" w:cs="Times New Roman"/>
        </w:rPr>
        <w:t xml:space="preserve">is </w:t>
      </w:r>
      <w:r w:rsidR="001E2BC6">
        <w:rPr>
          <w:rFonts w:ascii="Times New Roman" w:hAnsi="Times New Roman" w:cs="Times New Roman"/>
        </w:rPr>
        <w:t>equivocal and contradictory response is symptomatic of the way public and private institutions tend to parcel out their support for Black Lives Matter through EDI initiatives and public statements without enacting actual structural change.</w:t>
      </w:r>
      <w:r w:rsidR="001C338D">
        <w:rPr>
          <w:rFonts w:ascii="Times New Roman" w:hAnsi="Times New Roman" w:cs="Times New Roman"/>
        </w:rPr>
        <w:t xml:space="preserve"> And Diversity’s </w:t>
      </w:r>
      <w:r w:rsidR="008F3EBA">
        <w:rPr>
          <w:rFonts w:ascii="Times New Roman" w:hAnsi="Times New Roman" w:cs="Times New Roman"/>
        </w:rPr>
        <w:t xml:space="preserve">performance was perfectly positioned to draw </w:t>
      </w:r>
      <w:r w:rsidR="001C338D">
        <w:rPr>
          <w:rFonts w:ascii="Times New Roman" w:hAnsi="Times New Roman" w:cs="Times New Roman"/>
        </w:rPr>
        <w:t>out this</w:t>
      </w:r>
      <w:r w:rsidR="008F3EBA">
        <w:rPr>
          <w:rFonts w:ascii="Times New Roman" w:hAnsi="Times New Roman" w:cs="Times New Roman"/>
        </w:rPr>
        <w:t xml:space="preserve"> symptom</w:t>
      </w:r>
      <w:r w:rsidR="001C338D">
        <w:rPr>
          <w:rFonts w:ascii="Times New Roman" w:hAnsi="Times New Roman" w:cs="Times New Roman"/>
        </w:rPr>
        <w:t>.</w:t>
      </w:r>
    </w:p>
    <w:p w14:paraId="35C4CFEE" w14:textId="014656DA" w:rsidR="00AB55A9" w:rsidRDefault="001C338D" w:rsidP="00277DD0">
      <w:pPr>
        <w:spacing w:line="360" w:lineRule="auto"/>
        <w:ind w:firstLine="720"/>
        <w:rPr>
          <w:rFonts w:ascii="Times New Roman" w:hAnsi="Times New Roman" w:cs="Times New Roman"/>
        </w:rPr>
      </w:pPr>
      <w:r>
        <w:rPr>
          <w:rFonts w:ascii="Times New Roman" w:hAnsi="Times New Roman" w:cs="Times New Roman"/>
        </w:rPr>
        <w:t>Indeed, Stuart Hall reminds us that p</w:t>
      </w:r>
      <w:r w:rsidR="001E2BC6">
        <w:rPr>
          <w:rFonts w:ascii="Times New Roman" w:hAnsi="Times New Roman" w:cs="Times New Roman"/>
        </w:rPr>
        <w:t>opular culture is a</w:t>
      </w:r>
      <w:r w:rsidR="003902AC">
        <w:rPr>
          <w:rFonts w:ascii="Times New Roman" w:hAnsi="Times New Roman" w:cs="Times New Roman"/>
        </w:rPr>
        <w:t>n ongoing</w:t>
      </w:r>
      <w:r w:rsidR="001E2BC6">
        <w:rPr>
          <w:rFonts w:ascii="Times New Roman" w:hAnsi="Times New Roman" w:cs="Times New Roman"/>
        </w:rPr>
        <w:t xml:space="preserve"> </w:t>
      </w:r>
      <w:r w:rsidR="003902AC">
        <w:rPr>
          <w:rFonts w:ascii="Times New Roman" w:hAnsi="Times New Roman" w:cs="Times New Roman"/>
        </w:rPr>
        <w:t>site of struggle for</w:t>
      </w:r>
      <w:r w:rsidR="001E2BC6">
        <w:rPr>
          <w:rFonts w:ascii="Times New Roman" w:hAnsi="Times New Roman" w:cs="Times New Roman"/>
        </w:rPr>
        <w:t xml:space="preserve"> class relations</w:t>
      </w:r>
      <w:r w:rsidR="003902AC">
        <w:rPr>
          <w:rFonts w:ascii="Times New Roman" w:hAnsi="Times New Roman" w:cs="Times New Roman"/>
        </w:rPr>
        <w:t xml:space="preserve"> that can trans</w:t>
      </w:r>
      <w:r w:rsidR="001E7A90">
        <w:rPr>
          <w:rFonts w:ascii="Times New Roman" w:hAnsi="Times New Roman" w:cs="Times New Roman"/>
        </w:rPr>
        <w:t>mute</w:t>
      </w:r>
      <w:r w:rsidR="003902AC">
        <w:rPr>
          <w:rFonts w:ascii="Times New Roman" w:hAnsi="Times New Roman" w:cs="Times New Roman"/>
        </w:rPr>
        <w:t xml:space="preserve"> containment into resistance, and vice versa</w:t>
      </w:r>
      <w:r w:rsidR="0019100E">
        <w:rPr>
          <w:rFonts w:ascii="Times New Roman" w:hAnsi="Times New Roman" w:cs="Times New Roman"/>
        </w:rPr>
        <w:t xml:space="preserve"> (1981; 1983)</w:t>
      </w:r>
      <w:r w:rsidR="001E2BC6">
        <w:rPr>
          <w:rFonts w:ascii="Times New Roman" w:hAnsi="Times New Roman" w:cs="Times New Roman"/>
        </w:rPr>
        <w:t>.</w:t>
      </w:r>
      <w:r>
        <w:rPr>
          <w:rFonts w:ascii="Times New Roman" w:hAnsi="Times New Roman" w:cs="Times New Roman"/>
        </w:rPr>
        <w:t xml:space="preserve"> In the performance, gestures of Black Lives Matter were indexed to images of riot and the destruction of property, and motifs of duress and rupture shone through the street dance routine</w:t>
      </w:r>
      <w:r w:rsidR="001E7A90">
        <w:rPr>
          <w:rFonts w:ascii="Times New Roman" w:hAnsi="Times New Roman" w:cs="Times New Roman"/>
        </w:rPr>
        <w:t xml:space="preserve">. </w:t>
      </w:r>
      <w:r>
        <w:rPr>
          <w:rFonts w:ascii="Times New Roman" w:hAnsi="Times New Roman" w:cs="Times New Roman"/>
        </w:rPr>
        <w:t>In drawing a line between good and bad forms of protest, between marches and riots, the BBC</w:t>
      </w:r>
      <w:r w:rsidR="00AA4CDC">
        <w:rPr>
          <w:rFonts w:ascii="Times New Roman" w:hAnsi="Times New Roman" w:cs="Times New Roman"/>
        </w:rPr>
        <w:t xml:space="preserve"> and</w:t>
      </w:r>
      <w:r>
        <w:rPr>
          <w:rFonts w:ascii="Times New Roman" w:hAnsi="Times New Roman" w:cs="Times New Roman"/>
        </w:rPr>
        <w:t xml:space="preserve"> ITV, as well as </w:t>
      </w:r>
      <w:r w:rsidRPr="00B03FDA">
        <w:rPr>
          <w:rFonts w:ascii="Times New Roman" w:hAnsi="Times New Roman" w:cs="Times New Roman"/>
          <w:u w:val="single"/>
        </w:rPr>
        <w:t>The Sun</w:t>
      </w:r>
      <w:r>
        <w:rPr>
          <w:rFonts w:ascii="Times New Roman" w:hAnsi="Times New Roman" w:cs="Times New Roman"/>
        </w:rPr>
        <w:t xml:space="preserve">, have </w:t>
      </w:r>
      <w:r w:rsidR="00277DD0">
        <w:rPr>
          <w:rFonts w:ascii="Times New Roman" w:hAnsi="Times New Roman" w:cs="Times New Roman"/>
        </w:rPr>
        <w:t>a financial</w:t>
      </w:r>
      <w:r>
        <w:rPr>
          <w:rFonts w:ascii="Times New Roman" w:hAnsi="Times New Roman" w:cs="Times New Roman"/>
        </w:rPr>
        <w:t xml:space="preserve"> </w:t>
      </w:r>
      <w:r w:rsidR="00277DD0">
        <w:rPr>
          <w:rFonts w:ascii="Times New Roman" w:hAnsi="Times New Roman" w:cs="Times New Roman"/>
        </w:rPr>
        <w:t xml:space="preserve">and ideological </w:t>
      </w:r>
      <w:r>
        <w:rPr>
          <w:rFonts w:ascii="Times New Roman" w:hAnsi="Times New Roman" w:cs="Times New Roman"/>
        </w:rPr>
        <w:t>interest in sustaining a moral panic around Black criminality, whether above or below the line (Osterweil 2014; Clover 2016).</w:t>
      </w:r>
      <w:r w:rsidR="009F5582">
        <w:rPr>
          <w:rFonts w:ascii="Times New Roman" w:hAnsi="Times New Roman" w:cs="Times New Roman"/>
        </w:rPr>
        <w:t xml:space="preserve"> Having assumed the role of judge on th</w:t>
      </w:r>
      <w:r w:rsidR="0076368A">
        <w:rPr>
          <w:rFonts w:ascii="Times New Roman" w:hAnsi="Times New Roman" w:cs="Times New Roman"/>
        </w:rPr>
        <w:t>is</w:t>
      </w:r>
      <w:r w:rsidR="009F5582">
        <w:rPr>
          <w:rFonts w:ascii="Times New Roman" w:hAnsi="Times New Roman" w:cs="Times New Roman"/>
        </w:rPr>
        <w:t xml:space="preserve"> semi-final, Banjo </w:t>
      </w:r>
      <w:r w:rsidR="00412B26">
        <w:rPr>
          <w:rFonts w:ascii="Times New Roman" w:hAnsi="Times New Roman" w:cs="Times New Roman"/>
        </w:rPr>
        <w:t xml:space="preserve">overtly </w:t>
      </w:r>
      <w:r w:rsidR="009F5582">
        <w:rPr>
          <w:rFonts w:ascii="Times New Roman" w:hAnsi="Times New Roman" w:cs="Times New Roman"/>
        </w:rPr>
        <w:t xml:space="preserve">tied the murder of George Floyd to a broader critique of </w:t>
      </w:r>
      <w:r w:rsidR="00277DD0">
        <w:rPr>
          <w:rFonts w:ascii="Times New Roman" w:hAnsi="Times New Roman" w:cs="Times New Roman"/>
        </w:rPr>
        <w:t xml:space="preserve">racial </w:t>
      </w:r>
      <w:r w:rsidR="009F5582">
        <w:rPr>
          <w:rFonts w:ascii="Times New Roman" w:hAnsi="Times New Roman" w:cs="Times New Roman"/>
        </w:rPr>
        <w:t>capitalism</w:t>
      </w:r>
      <w:r w:rsidR="002364AB">
        <w:rPr>
          <w:rFonts w:ascii="Times New Roman" w:hAnsi="Times New Roman" w:cs="Times New Roman"/>
        </w:rPr>
        <w:t xml:space="preserve"> </w:t>
      </w:r>
      <w:r w:rsidR="009F5582">
        <w:rPr>
          <w:rFonts w:ascii="Times New Roman" w:hAnsi="Times New Roman" w:cs="Times New Roman"/>
        </w:rPr>
        <w:t xml:space="preserve">via his voiceover: </w:t>
      </w:r>
      <w:r w:rsidR="00412B26">
        <w:rPr>
          <w:rFonts w:ascii="Times New Roman" w:hAnsi="Times New Roman" w:cs="Times New Roman"/>
        </w:rPr>
        <w:t>‘It was a world of waste and wonder, of poverty and plenty / Back before we understood why hindsight’s 2020</w:t>
      </w:r>
      <w:r w:rsidR="002364AB">
        <w:rPr>
          <w:rFonts w:ascii="Times New Roman" w:hAnsi="Times New Roman" w:cs="Times New Roman"/>
        </w:rPr>
        <w:t xml:space="preserve">’ </w:t>
      </w:r>
      <w:r w:rsidR="00412B26">
        <w:rPr>
          <w:rFonts w:ascii="Times New Roman" w:hAnsi="Times New Roman" w:cs="Times New Roman"/>
        </w:rPr>
        <w:t>(</w:t>
      </w:r>
      <w:r w:rsidR="00277DD0">
        <w:rPr>
          <w:rFonts w:ascii="Times New Roman" w:hAnsi="Times New Roman" w:cs="Times New Roman"/>
        </w:rPr>
        <w:t xml:space="preserve">Robinson 1983; </w:t>
      </w:r>
      <w:r w:rsidR="00412B26">
        <w:rPr>
          <w:rFonts w:ascii="Times New Roman" w:hAnsi="Times New Roman" w:cs="Times New Roman"/>
        </w:rPr>
        <w:t>Foolery 2020).</w:t>
      </w:r>
      <w:r w:rsidR="0076368A">
        <w:rPr>
          <w:rFonts w:ascii="Times New Roman" w:hAnsi="Times New Roman" w:cs="Times New Roman"/>
        </w:rPr>
        <w:t xml:space="preserve"> </w:t>
      </w:r>
      <w:r w:rsidR="001E7A90">
        <w:rPr>
          <w:rFonts w:ascii="Times New Roman" w:hAnsi="Times New Roman" w:cs="Times New Roman"/>
        </w:rPr>
        <w:t>T</w:t>
      </w:r>
      <w:r>
        <w:rPr>
          <w:rFonts w:ascii="Times New Roman" w:hAnsi="Times New Roman" w:cs="Times New Roman"/>
        </w:rPr>
        <w:t xml:space="preserve">he performance included </w:t>
      </w:r>
      <w:r w:rsidR="001E7A90">
        <w:rPr>
          <w:rFonts w:ascii="Times New Roman" w:hAnsi="Times New Roman" w:cs="Times New Roman"/>
        </w:rPr>
        <w:t>some</w:t>
      </w:r>
      <w:r>
        <w:rPr>
          <w:rFonts w:ascii="Times New Roman" w:hAnsi="Times New Roman" w:cs="Times New Roman"/>
        </w:rPr>
        <w:t xml:space="preserve"> redemptive notes, inserting grounds for broadcasters to defend it, but it did not separate protest from riot</w:t>
      </w:r>
      <w:r w:rsidR="001E7A90">
        <w:rPr>
          <w:rFonts w:ascii="Times New Roman" w:hAnsi="Times New Roman" w:cs="Times New Roman"/>
        </w:rPr>
        <w:t xml:space="preserve">, leaving the audience to contend with anti-Black violence and the ambiguity of their own relation to it.  </w:t>
      </w:r>
      <w:r>
        <w:rPr>
          <w:rFonts w:ascii="Times New Roman" w:hAnsi="Times New Roman" w:cs="Times New Roman"/>
        </w:rPr>
        <w:t xml:space="preserve"> </w:t>
      </w:r>
    </w:p>
    <w:p w14:paraId="69673B4F" w14:textId="19F2719C" w:rsidR="00681B32" w:rsidRDefault="00681B32" w:rsidP="00AB55A9">
      <w:pPr>
        <w:spacing w:line="360" w:lineRule="auto"/>
        <w:ind w:firstLine="720"/>
        <w:rPr>
          <w:rFonts w:ascii="Times New Roman" w:hAnsi="Times New Roman" w:cs="Times New Roman"/>
        </w:rPr>
      </w:pPr>
    </w:p>
    <w:p w14:paraId="6870CDE5" w14:textId="77777777" w:rsidR="00EE3E46" w:rsidRDefault="00EE3E46" w:rsidP="00EE3E46">
      <w:pPr>
        <w:spacing w:line="360" w:lineRule="auto"/>
        <w:rPr>
          <w:rFonts w:ascii="Times New Roman" w:hAnsi="Times New Roman" w:cs="Times New Roman"/>
        </w:rPr>
      </w:pPr>
    </w:p>
    <w:p w14:paraId="4A97B9FC" w14:textId="77777777" w:rsidR="00EE3E46" w:rsidRDefault="00EE3E46" w:rsidP="00EE3E46">
      <w:pPr>
        <w:rPr>
          <w:rFonts w:ascii="Times New Roman" w:hAnsi="Times New Roman" w:cs="Times New Roman"/>
          <w:b/>
          <w:bCs/>
        </w:rPr>
      </w:pPr>
      <w:r>
        <w:rPr>
          <w:rFonts w:ascii="Times New Roman" w:hAnsi="Times New Roman" w:cs="Times New Roman"/>
          <w:b/>
          <w:bCs/>
        </w:rPr>
        <w:t>Reference List</w:t>
      </w:r>
    </w:p>
    <w:p w14:paraId="39C6D2B0" w14:textId="77777777" w:rsidR="00EE3E46" w:rsidRDefault="00EE3E46" w:rsidP="00EE3E46">
      <w:pPr>
        <w:rPr>
          <w:rFonts w:ascii="Times New Roman" w:hAnsi="Times New Roman" w:cs="Times New Roman"/>
          <w:b/>
          <w:bCs/>
        </w:rPr>
      </w:pPr>
    </w:p>
    <w:p w14:paraId="1B8D711F" w14:textId="6B5A91AB" w:rsidR="00EE3E46" w:rsidRDefault="00EE3E46" w:rsidP="00EE3E46">
      <w:pPr>
        <w:rPr>
          <w:rFonts w:ascii="Times New Roman" w:hAnsi="Times New Roman" w:cs="Times New Roman"/>
        </w:rPr>
      </w:pPr>
      <w:r w:rsidRPr="00A86818">
        <w:rPr>
          <w:rFonts w:ascii="Times New Roman" w:hAnsi="Times New Roman" w:cs="Times New Roman"/>
        </w:rPr>
        <w:t>Baldwin</w:t>
      </w:r>
      <w:r>
        <w:rPr>
          <w:rFonts w:ascii="Times New Roman" w:hAnsi="Times New Roman" w:cs="Times New Roman"/>
        </w:rPr>
        <w:t>, James</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1963</w:t>
      </w:r>
      <w:r>
        <w:rPr>
          <w:rFonts w:ascii="Times New Roman" w:hAnsi="Times New Roman" w:cs="Times New Roman"/>
        </w:rPr>
        <w:t>) The Fire Next Time, London: Penguin.</w:t>
      </w:r>
    </w:p>
    <w:p w14:paraId="0C9350B3" w14:textId="04D15551" w:rsidR="002D740A" w:rsidRDefault="002D740A" w:rsidP="00EE3E46">
      <w:pPr>
        <w:rPr>
          <w:rFonts w:ascii="Times New Roman" w:hAnsi="Times New Roman" w:cs="Times New Roman"/>
        </w:rPr>
      </w:pPr>
    </w:p>
    <w:p w14:paraId="6DC2A684" w14:textId="01A8C4AB" w:rsidR="002D740A" w:rsidRDefault="002D740A" w:rsidP="00EE3E46">
      <w:pPr>
        <w:rPr>
          <w:rFonts w:ascii="Times New Roman" w:hAnsi="Times New Roman" w:cs="Times New Roman"/>
        </w:rPr>
      </w:pPr>
      <w:r>
        <w:rPr>
          <w:rFonts w:ascii="Times New Roman" w:hAnsi="Times New Roman" w:cs="Times New Roman"/>
        </w:rPr>
        <w:t>Brecht, Bertolt (1964</w:t>
      </w:r>
      <w:r w:rsidR="004A2418">
        <w:rPr>
          <w:rFonts w:ascii="Times New Roman" w:hAnsi="Times New Roman" w:cs="Times New Roman"/>
        </w:rPr>
        <w:t xml:space="preserve"> [1950]</w:t>
      </w:r>
      <w:r>
        <w:rPr>
          <w:rFonts w:ascii="Times New Roman" w:hAnsi="Times New Roman" w:cs="Times New Roman"/>
        </w:rPr>
        <w:t xml:space="preserve">) ‘The Street Scene: A Basic Model for an Epic Theatre’, in Willett, John (ed.) Brecht on Theatre: The Development of an Aesthetic, London: Methuen Drama. </w:t>
      </w:r>
    </w:p>
    <w:p w14:paraId="1C397B2B" w14:textId="77777777" w:rsidR="00EE3E46" w:rsidRDefault="00EE3E46" w:rsidP="00EE3E46">
      <w:pPr>
        <w:rPr>
          <w:rFonts w:ascii="Times New Roman" w:hAnsi="Times New Roman" w:cs="Times New Roman"/>
        </w:rPr>
      </w:pPr>
    </w:p>
    <w:p w14:paraId="6436F058" w14:textId="2DF7D9BA" w:rsidR="00EE3E46" w:rsidRDefault="00EE3E46" w:rsidP="00EE3E46">
      <w:pPr>
        <w:rPr>
          <w:rFonts w:ascii="Times New Roman" w:hAnsi="Times New Roman" w:cs="Times New Roman"/>
        </w:rPr>
      </w:pPr>
      <w:r>
        <w:rPr>
          <w:rFonts w:ascii="Times New Roman" w:hAnsi="Times New Roman" w:cs="Times New Roman"/>
        </w:rPr>
        <w:t>Chang, Jeff (2007) Can’t Stop Won’t Stop: A History of the Hip-Hop Generation, London: Ebury Press.</w:t>
      </w:r>
    </w:p>
    <w:p w14:paraId="186885A5" w14:textId="7CDBD2F2" w:rsidR="00036C02" w:rsidRDefault="00036C02" w:rsidP="00EE3E46">
      <w:pPr>
        <w:rPr>
          <w:rFonts w:ascii="Times New Roman" w:hAnsi="Times New Roman" w:cs="Times New Roman"/>
        </w:rPr>
      </w:pPr>
    </w:p>
    <w:p w14:paraId="18387D1C" w14:textId="729D8F37" w:rsidR="00036C02" w:rsidRDefault="00036C02" w:rsidP="00EE3E46">
      <w:pPr>
        <w:rPr>
          <w:rFonts w:ascii="Times New Roman" w:hAnsi="Times New Roman" w:cs="Times New Roman"/>
        </w:rPr>
      </w:pPr>
      <w:r>
        <w:rPr>
          <w:rFonts w:ascii="Times New Roman" w:hAnsi="Times New Roman" w:cs="Times New Roman"/>
        </w:rPr>
        <w:t>Joshua Clover (2016) Riot. Strike. Riot: The New Era of Uprisings, London: Verso.</w:t>
      </w:r>
    </w:p>
    <w:p w14:paraId="2AAF4400" w14:textId="77777777" w:rsidR="00EE3E46" w:rsidRDefault="00EE3E46" w:rsidP="00EE3E46">
      <w:pPr>
        <w:rPr>
          <w:rFonts w:ascii="Times New Roman" w:hAnsi="Times New Roman" w:cs="Times New Roman"/>
        </w:rPr>
      </w:pPr>
    </w:p>
    <w:p w14:paraId="20D07A49" w14:textId="77777777" w:rsidR="00EE3E46" w:rsidRDefault="00EE3E46" w:rsidP="00EE3E46">
      <w:pPr>
        <w:rPr>
          <w:rFonts w:ascii="Times New Roman" w:hAnsi="Times New Roman" w:cs="Times New Roman"/>
        </w:rPr>
      </w:pPr>
      <w:r w:rsidRPr="00A86818">
        <w:rPr>
          <w:rFonts w:ascii="Times New Roman" w:hAnsi="Times New Roman" w:cs="Times New Roman"/>
        </w:rPr>
        <w:t>Coates</w:t>
      </w:r>
      <w:r>
        <w:rPr>
          <w:rFonts w:ascii="Times New Roman" w:hAnsi="Times New Roman" w:cs="Times New Roman"/>
        </w:rPr>
        <w:t>, Ta-Nehisi</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2015</w:t>
      </w:r>
      <w:r>
        <w:rPr>
          <w:rFonts w:ascii="Times New Roman" w:hAnsi="Times New Roman" w:cs="Times New Roman"/>
        </w:rPr>
        <w:t>) Between the World and Me, New York: Spiegel &amp; Grau.</w:t>
      </w:r>
    </w:p>
    <w:p w14:paraId="78F00487" w14:textId="77777777" w:rsidR="00EE3E46" w:rsidRDefault="00EE3E46" w:rsidP="00EE3E46"/>
    <w:p w14:paraId="2AEAB039" w14:textId="77777777" w:rsidR="00EE3E46" w:rsidRDefault="00EE3E46" w:rsidP="00EE3E46">
      <w:pPr>
        <w:rPr>
          <w:rFonts w:ascii="Times New Roman" w:hAnsi="Times New Roman" w:cs="Times New Roman"/>
        </w:rPr>
      </w:pPr>
      <w:r w:rsidRPr="00A86818">
        <w:rPr>
          <w:rFonts w:ascii="Times New Roman" w:hAnsi="Times New Roman" w:cs="Times New Roman"/>
        </w:rPr>
        <w:t>DeFrantz</w:t>
      </w:r>
      <w:r>
        <w:rPr>
          <w:rFonts w:ascii="Times New Roman" w:hAnsi="Times New Roman" w:cs="Times New Roman"/>
        </w:rPr>
        <w:t>, Thomas F.</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2014</w:t>
      </w:r>
      <w:r>
        <w:rPr>
          <w:rFonts w:ascii="Times New Roman" w:hAnsi="Times New Roman" w:cs="Times New Roman"/>
        </w:rPr>
        <w:t>) ‘Hip-Hop Habitus v2.0’, in DeFrantz, Thomas F. and Gonzalez, Anita (eds.) Black Performance Theory, Durham: Duke University Press, pp. 223-243.</w:t>
      </w:r>
    </w:p>
    <w:p w14:paraId="087733E2" w14:textId="77777777" w:rsidR="00EE3E46" w:rsidRDefault="00EE3E46" w:rsidP="00EE3E46"/>
    <w:p w14:paraId="600E08EA" w14:textId="77777777" w:rsidR="00EE3E46" w:rsidRDefault="00EE3E46" w:rsidP="00EE3E46">
      <w:pPr>
        <w:rPr>
          <w:rFonts w:ascii="Times New Roman" w:hAnsi="Times New Roman" w:cs="Times New Roman"/>
        </w:rPr>
      </w:pPr>
      <w:r w:rsidRPr="00A86818">
        <w:rPr>
          <w:rFonts w:ascii="Times New Roman" w:hAnsi="Times New Roman" w:cs="Times New Roman"/>
        </w:rPr>
        <w:t>DiAngelo</w:t>
      </w:r>
      <w:r>
        <w:rPr>
          <w:rFonts w:ascii="Times New Roman" w:hAnsi="Times New Roman" w:cs="Times New Roman"/>
        </w:rPr>
        <w:t>, Robin</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2018</w:t>
      </w:r>
      <w:r>
        <w:rPr>
          <w:rFonts w:ascii="Times New Roman" w:hAnsi="Times New Roman" w:cs="Times New Roman"/>
        </w:rPr>
        <w:t>) White Fragility: Why it’s So Hard for White People to Talk about Race, Boston: Beacon Press.</w:t>
      </w:r>
    </w:p>
    <w:p w14:paraId="1578F278" w14:textId="77777777" w:rsidR="00EE3E46" w:rsidRPr="0047281B" w:rsidRDefault="00EE3E46" w:rsidP="00EE3E46"/>
    <w:p w14:paraId="5BFAA9ED" w14:textId="77777777" w:rsidR="00EE3E46" w:rsidRDefault="00EE3E46" w:rsidP="00EE3E46">
      <w:r w:rsidRPr="00A86818">
        <w:rPr>
          <w:rFonts w:ascii="Times New Roman" w:hAnsi="Times New Roman" w:cs="Times New Roman"/>
        </w:rPr>
        <w:t>Drake</w:t>
      </w:r>
      <w:r>
        <w:rPr>
          <w:rFonts w:ascii="Times New Roman" w:hAnsi="Times New Roman" w:cs="Times New Roman"/>
        </w:rPr>
        <w:t>, Simone C.</w:t>
      </w:r>
      <w:r w:rsidRPr="00A86818">
        <w:rPr>
          <w:rFonts w:ascii="Times New Roman" w:hAnsi="Times New Roman" w:cs="Times New Roman"/>
        </w:rPr>
        <w:t xml:space="preserve"> and Henderson</w:t>
      </w:r>
      <w:r>
        <w:rPr>
          <w:rFonts w:ascii="Times New Roman" w:hAnsi="Times New Roman" w:cs="Times New Roman"/>
        </w:rPr>
        <w:t>, Dwan K.</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2020</w:t>
      </w:r>
      <w:r>
        <w:rPr>
          <w:rFonts w:ascii="Times New Roman" w:hAnsi="Times New Roman" w:cs="Times New Roman"/>
        </w:rPr>
        <w:t>) Are You Entertained? Black Popular Culture in the Twenty-First Century, Durham: Duke University Press.</w:t>
      </w:r>
    </w:p>
    <w:p w14:paraId="3A55DC1D" w14:textId="77777777" w:rsidR="00EE3E46" w:rsidRDefault="00EE3E46" w:rsidP="00EE3E46">
      <w:pPr>
        <w:rPr>
          <w:rFonts w:ascii="Times New Roman" w:hAnsi="Times New Roman" w:cs="Times New Roman"/>
        </w:rPr>
      </w:pPr>
    </w:p>
    <w:p w14:paraId="0AEA1769" w14:textId="77777777" w:rsidR="00EE3E46" w:rsidRDefault="00EE3E46" w:rsidP="00EE3E46">
      <w:pPr>
        <w:rPr>
          <w:rFonts w:ascii="Times New Roman" w:hAnsi="Times New Roman" w:cs="Times New Roman"/>
        </w:rPr>
      </w:pPr>
      <w:r w:rsidRPr="00A86818">
        <w:rPr>
          <w:rFonts w:ascii="Times New Roman" w:hAnsi="Times New Roman" w:cs="Times New Roman"/>
        </w:rPr>
        <w:t>Feuer</w:t>
      </w:r>
      <w:r>
        <w:rPr>
          <w:rFonts w:ascii="Times New Roman" w:hAnsi="Times New Roman" w:cs="Times New Roman"/>
        </w:rPr>
        <w:t>, Jane</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1983</w:t>
      </w:r>
      <w:r>
        <w:rPr>
          <w:rFonts w:ascii="Times New Roman" w:hAnsi="Times New Roman" w:cs="Times New Roman"/>
        </w:rPr>
        <w:t xml:space="preserve">) ‘The concept of live television: Ontology as Ideology’, in Kaplan, Ann E. (ed.) Regarding Television: Critical Approaches, Lanham: University Press of America. </w:t>
      </w:r>
    </w:p>
    <w:p w14:paraId="5190C693" w14:textId="77777777" w:rsidR="00EE3E46" w:rsidRDefault="00EE3E46" w:rsidP="00EE3E46">
      <w:pPr>
        <w:rPr>
          <w:rFonts w:ascii="Times New Roman" w:hAnsi="Times New Roman" w:cs="Times New Roman"/>
        </w:rPr>
      </w:pPr>
    </w:p>
    <w:p w14:paraId="3A1ECE6B" w14:textId="77777777" w:rsidR="00EE3E46" w:rsidRDefault="00EE3E46" w:rsidP="00EE3E46">
      <w:pPr>
        <w:rPr>
          <w:rFonts w:ascii="Times New Roman" w:hAnsi="Times New Roman" w:cs="Times New Roman"/>
        </w:rPr>
      </w:pPr>
      <w:r w:rsidRPr="00A86818">
        <w:rPr>
          <w:rFonts w:ascii="Times New Roman" w:hAnsi="Times New Roman" w:cs="Times New Roman"/>
        </w:rPr>
        <w:t>Foolery</w:t>
      </w:r>
      <w:r>
        <w:rPr>
          <w:rFonts w:ascii="Times New Roman" w:hAnsi="Times New Roman" w:cs="Times New Roman"/>
        </w:rPr>
        <w:t>, Tom</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2020</w:t>
      </w:r>
      <w:r>
        <w:rPr>
          <w:rFonts w:ascii="Times New Roman" w:hAnsi="Times New Roman" w:cs="Times New Roman"/>
        </w:rPr>
        <w:t xml:space="preserve">) The Great Realisation, London: Egmont Books. </w:t>
      </w:r>
    </w:p>
    <w:p w14:paraId="4AE1B09E" w14:textId="77777777" w:rsidR="00EE3E46" w:rsidRDefault="00EE3E46" w:rsidP="00EE3E46">
      <w:pPr>
        <w:rPr>
          <w:rFonts w:ascii="Times New Roman" w:hAnsi="Times New Roman" w:cs="Times New Roman"/>
        </w:rPr>
      </w:pPr>
    </w:p>
    <w:p w14:paraId="4F417DC1" w14:textId="77777777" w:rsidR="00EE3E46" w:rsidRDefault="00EE3E46" w:rsidP="00EE3E46">
      <w:pPr>
        <w:rPr>
          <w:rFonts w:ascii="Times New Roman" w:hAnsi="Times New Roman" w:cs="Times New Roman"/>
        </w:rPr>
      </w:pPr>
      <w:r w:rsidRPr="00A86818">
        <w:rPr>
          <w:rFonts w:ascii="Times New Roman" w:hAnsi="Times New Roman" w:cs="Times New Roman"/>
        </w:rPr>
        <w:t>Gilroy</w:t>
      </w:r>
      <w:r>
        <w:rPr>
          <w:rFonts w:ascii="Times New Roman" w:hAnsi="Times New Roman" w:cs="Times New Roman"/>
        </w:rPr>
        <w:t>, Paul</w:t>
      </w:r>
      <w:r w:rsidRPr="00A86818">
        <w:rPr>
          <w:rFonts w:ascii="Times New Roman" w:hAnsi="Times New Roman" w:cs="Times New Roman"/>
        </w:rPr>
        <w:t xml:space="preserve"> </w:t>
      </w:r>
      <w:r>
        <w:rPr>
          <w:rFonts w:ascii="Times New Roman" w:hAnsi="Times New Roman" w:cs="Times New Roman"/>
        </w:rPr>
        <w:t xml:space="preserve">(1987) There ain’t no Black in the Union Jack: The Cultural Politics of Race and Nation, London: Routledge. </w:t>
      </w:r>
    </w:p>
    <w:p w14:paraId="1E824595" w14:textId="77777777" w:rsidR="00EE3E46" w:rsidRDefault="00EE3E46" w:rsidP="00EE3E46"/>
    <w:p w14:paraId="06B43143" w14:textId="77777777" w:rsidR="00EE3E46" w:rsidRDefault="00EE3E46" w:rsidP="00EE3E46">
      <w:r w:rsidRPr="00A86818">
        <w:rPr>
          <w:rFonts w:ascii="Times New Roman" w:hAnsi="Times New Roman" w:cs="Times New Roman"/>
        </w:rPr>
        <w:t>Gottschild</w:t>
      </w:r>
      <w:r>
        <w:rPr>
          <w:rFonts w:ascii="Times New Roman" w:hAnsi="Times New Roman" w:cs="Times New Roman"/>
        </w:rPr>
        <w:t>, Brenda Dixon (2001) ‘Stripping the Emperor: the Africanist presence in American concert dance’, in Albright, Ann Cooper and Dils, Ann (eds.) Moving Histories/Dancing Cultures: A Dance History Reader, Middletown: Wesleyan University Press, pp. 332-342.</w:t>
      </w:r>
    </w:p>
    <w:p w14:paraId="49D2796F" w14:textId="77777777" w:rsidR="00EE3E46" w:rsidRDefault="00EE3E46" w:rsidP="00EE3E46"/>
    <w:p w14:paraId="2A89639A" w14:textId="77777777" w:rsidR="00EE3E46" w:rsidRDefault="00EE3E46" w:rsidP="00EE3E46">
      <w:pPr>
        <w:rPr>
          <w:rFonts w:ascii="Times New Roman" w:hAnsi="Times New Roman" w:cs="Times New Roman"/>
        </w:rPr>
      </w:pPr>
      <w:r>
        <w:rPr>
          <w:rFonts w:ascii="Times New Roman" w:hAnsi="Times New Roman" w:cs="Times New Roman"/>
        </w:rPr>
        <w:t>Hall, Stuart, Critcher, Chas, Jefferson, Tony, Clarke, John and Roberts, Brian (1978) Policing the Crisis: Mugging, the State, and Law and Order, London: Macmillan Press.</w:t>
      </w:r>
    </w:p>
    <w:p w14:paraId="73BEE156" w14:textId="77777777" w:rsidR="00EE3E46" w:rsidRPr="0047281B" w:rsidRDefault="00EE3E46" w:rsidP="00EE3E46">
      <w:pPr>
        <w:rPr>
          <w:rFonts w:ascii="Times New Roman" w:hAnsi="Times New Roman" w:cs="Times New Roman"/>
        </w:rPr>
      </w:pPr>
    </w:p>
    <w:p w14:paraId="7CD78AA3" w14:textId="77777777" w:rsidR="00EE3E46" w:rsidRDefault="00EE3E46" w:rsidP="00EE3E46">
      <w:pPr>
        <w:rPr>
          <w:rFonts w:ascii="Times New Roman" w:hAnsi="Times New Roman" w:cs="Times New Roman"/>
        </w:rPr>
      </w:pPr>
      <w:r w:rsidRPr="00A86818">
        <w:rPr>
          <w:rFonts w:ascii="Times New Roman" w:hAnsi="Times New Roman" w:cs="Times New Roman"/>
        </w:rPr>
        <w:t>Hall,</w:t>
      </w:r>
      <w:r>
        <w:rPr>
          <w:rFonts w:ascii="Times New Roman" w:hAnsi="Times New Roman" w:cs="Times New Roman"/>
        </w:rPr>
        <w:t xml:space="preserve"> Stuart</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1981</w:t>
      </w:r>
      <w:r>
        <w:rPr>
          <w:rFonts w:ascii="Times New Roman" w:hAnsi="Times New Roman" w:cs="Times New Roman"/>
        </w:rPr>
        <w:t>) ‘Notes on deconstructing</w:t>
      </w:r>
      <w:r w:rsidRPr="00A86818">
        <w:rPr>
          <w:rFonts w:ascii="Times New Roman" w:hAnsi="Times New Roman" w:cs="Times New Roman"/>
        </w:rPr>
        <w:t xml:space="preserve"> </w:t>
      </w:r>
      <w:r>
        <w:rPr>
          <w:rFonts w:ascii="Times New Roman" w:hAnsi="Times New Roman" w:cs="Times New Roman"/>
        </w:rPr>
        <w:t>‘the Popular’, in Storey, John (ed.) Cultural Theory and Popular Culture: A Reader, Hoboken: Prentice Hall, pp. 442-453.</w:t>
      </w:r>
    </w:p>
    <w:p w14:paraId="73EE8CB8" w14:textId="77777777" w:rsidR="00EE3E46" w:rsidRDefault="00EE3E46" w:rsidP="00EE3E46">
      <w:pPr>
        <w:rPr>
          <w:rFonts w:ascii="Times New Roman" w:hAnsi="Times New Roman" w:cs="Times New Roman"/>
        </w:rPr>
      </w:pPr>
    </w:p>
    <w:p w14:paraId="21995247" w14:textId="77777777" w:rsidR="00EE3E46" w:rsidRDefault="00EE3E46" w:rsidP="00EE3E46">
      <w:pPr>
        <w:rPr>
          <w:rFonts w:ascii="Times New Roman" w:hAnsi="Times New Roman" w:cs="Times New Roman"/>
        </w:rPr>
      </w:pPr>
      <w:r>
        <w:rPr>
          <w:rFonts w:ascii="Times New Roman" w:hAnsi="Times New Roman" w:cs="Times New Roman"/>
        </w:rPr>
        <w:t>Hall, Stuart (1993) ‘What is “Black” in Black popular culture?’, Social Justice 20: 1/2, pp. 104-114.</w:t>
      </w:r>
    </w:p>
    <w:p w14:paraId="11F622C5" w14:textId="77777777" w:rsidR="00EE3E46" w:rsidRDefault="00EE3E46" w:rsidP="00EE3E46">
      <w:pPr>
        <w:rPr>
          <w:rFonts w:ascii="Times New Roman" w:hAnsi="Times New Roman" w:cs="Times New Roman"/>
        </w:rPr>
      </w:pPr>
    </w:p>
    <w:p w14:paraId="2AA0A327" w14:textId="77777777" w:rsidR="00EE3E46" w:rsidRDefault="00EE3E46" w:rsidP="00EE3E46">
      <w:pPr>
        <w:rPr>
          <w:rFonts w:ascii="Times New Roman" w:hAnsi="Times New Roman" w:cs="Times New Roman"/>
        </w:rPr>
      </w:pPr>
      <w:r>
        <w:rPr>
          <w:rFonts w:ascii="Times New Roman" w:hAnsi="Times New Roman" w:cs="Times New Roman"/>
        </w:rPr>
        <w:t>Hall, Stuart (1996 [1989]) ‘New ethnicities’, in Morley, David and Chan, Kuan-Hsing (eds.) Stuart Hall: Critical Dialogues in Cultural Studies, London: Routledge, pp. 442-451.</w:t>
      </w:r>
    </w:p>
    <w:p w14:paraId="6F9FE2DC" w14:textId="77777777" w:rsidR="00EE3E46" w:rsidRDefault="00EE3E46" w:rsidP="00EE3E46">
      <w:pPr>
        <w:rPr>
          <w:rFonts w:ascii="Times New Roman" w:hAnsi="Times New Roman" w:cs="Times New Roman"/>
        </w:rPr>
      </w:pPr>
    </w:p>
    <w:p w14:paraId="63CF0E00" w14:textId="235FFC5F" w:rsidR="00EE3E46" w:rsidRDefault="00EE3E46" w:rsidP="00EE3E46">
      <w:pPr>
        <w:rPr>
          <w:rFonts w:ascii="Times New Roman" w:hAnsi="Times New Roman" w:cs="Times New Roman"/>
        </w:rPr>
      </w:pPr>
      <w:r>
        <w:rPr>
          <w:rFonts w:ascii="Times New Roman" w:hAnsi="Times New Roman" w:cs="Times New Roman"/>
        </w:rPr>
        <w:t>Hartman, Saidiya (1997) Scenes of Subjection: Terror, Slavery, and Self-Making in Nineteenth-Century America, Oxford: Oxford University Press.</w:t>
      </w:r>
    </w:p>
    <w:p w14:paraId="34618834" w14:textId="0B0681CC" w:rsidR="00061DA8" w:rsidRDefault="00061DA8" w:rsidP="00EE3E46">
      <w:pPr>
        <w:rPr>
          <w:rFonts w:ascii="Times New Roman" w:hAnsi="Times New Roman" w:cs="Times New Roman"/>
        </w:rPr>
      </w:pPr>
    </w:p>
    <w:p w14:paraId="13AE1E05" w14:textId="0370B87F" w:rsidR="00061DA8" w:rsidRDefault="00061DA8" w:rsidP="00EE3E46">
      <w:pPr>
        <w:rPr>
          <w:rFonts w:ascii="Times New Roman" w:hAnsi="Times New Roman" w:cs="Times New Roman"/>
        </w:rPr>
      </w:pPr>
      <w:r>
        <w:rPr>
          <w:rFonts w:ascii="Times New Roman" w:hAnsi="Times New Roman" w:cs="Times New Roman"/>
        </w:rPr>
        <w:t xml:space="preserve">Jackson, Zakiyyah Iman (2020) </w:t>
      </w:r>
      <w:r w:rsidRPr="00061DA8">
        <w:rPr>
          <w:rFonts w:ascii="Times New Roman" w:hAnsi="Times New Roman" w:cs="Times New Roman"/>
        </w:rPr>
        <w:t>Becoming Human</w:t>
      </w:r>
      <w:r>
        <w:rPr>
          <w:rFonts w:ascii="Times New Roman" w:hAnsi="Times New Roman" w:cs="Times New Roman"/>
        </w:rPr>
        <w:t xml:space="preserve">: </w:t>
      </w:r>
      <w:r w:rsidRPr="00061DA8">
        <w:rPr>
          <w:rFonts w:ascii="Times New Roman" w:hAnsi="Times New Roman" w:cs="Times New Roman"/>
        </w:rPr>
        <w:t>Matter and Meaning in an Antiblack World</w:t>
      </w:r>
      <w:r>
        <w:rPr>
          <w:rFonts w:ascii="Times New Roman" w:hAnsi="Times New Roman" w:cs="Times New Roman"/>
        </w:rPr>
        <w:t>, New York: NYU Press.</w:t>
      </w:r>
    </w:p>
    <w:p w14:paraId="19590E6A" w14:textId="77777777" w:rsidR="00EE3E46" w:rsidRDefault="00EE3E46" w:rsidP="00EE3E46"/>
    <w:p w14:paraId="088AA804" w14:textId="77777777" w:rsidR="00EE3E46" w:rsidRDefault="00EE3E46" w:rsidP="00EE3E46">
      <w:pPr>
        <w:rPr>
          <w:rFonts w:ascii="Times New Roman" w:hAnsi="Times New Roman" w:cs="Times New Roman"/>
        </w:rPr>
      </w:pPr>
      <w:r w:rsidRPr="00A86818">
        <w:rPr>
          <w:rFonts w:ascii="Times New Roman" w:hAnsi="Times New Roman" w:cs="Times New Roman"/>
        </w:rPr>
        <w:t>Lloyd</w:t>
      </w:r>
      <w:r>
        <w:rPr>
          <w:rFonts w:ascii="Times New Roman" w:hAnsi="Times New Roman" w:cs="Times New Roman"/>
        </w:rPr>
        <w:t>, David</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2019</w:t>
      </w:r>
      <w:r>
        <w:rPr>
          <w:rFonts w:ascii="Times New Roman" w:hAnsi="Times New Roman" w:cs="Times New Roman"/>
        </w:rPr>
        <w:t>) Under Representation: The Racial Regime of Aesthetics, New York: Fordham University Press.</w:t>
      </w:r>
    </w:p>
    <w:p w14:paraId="4A5C5B13" w14:textId="77777777" w:rsidR="00EE3E46" w:rsidRDefault="00EE3E46" w:rsidP="00EE3E46">
      <w:pPr>
        <w:rPr>
          <w:rFonts w:ascii="Times New Roman" w:hAnsi="Times New Roman" w:cs="Times New Roman"/>
        </w:rPr>
      </w:pPr>
    </w:p>
    <w:p w14:paraId="541EB587" w14:textId="77777777" w:rsidR="00EE3E46" w:rsidRDefault="00EE3E46" w:rsidP="00EE3E46">
      <w:pPr>
        <w:rPr>
          <w:rFonts w:ascii="Times New Roman" w:hAnsi="Times New Roman" w:cs="Times New Roman"/>
        </w:rPr>
      </w:pPr>
      <w:r>
        <w:rPr>
          <w:rFonts w:ascii="Times New Roman" w:hAnsi="Times New Roman" w:cs="Times New Roman"/>
        </w:rPr>
        <w:t xml:space="preserve">The Mangrove (2020) directed by McQueen, Steve, London: BBC One. </w:t>
      </w:r>
    </w:p>
    <w:p w14:paraId="3926DCC7" w14:textId="77777777" w:rsidR="00EE3E46" w:rsidRPr="00021614" w:rsidRDefault="00EE3E46" w:rsidP="00EE3E46">
      <w:pPr>
        <w:rPr>
          <w:rFonts w:ascii="Times New Roman" w:hAnsi="Times New Roman" w:cs="Times New Roman"/>
        </w:rPr>
      </w:pPr>
    </w:p>
    <w:p w14:paraId="22F084E1" w14:textId="095CF807" w:rsidR="00EE3E46" w:rsidRDefault="00EE3E46" w:rsidP="00EE3E46">
      <w:pPr>
        <w:rPr>
          <w:rFonts w:ascii="Times New Roman" w:hAnsi="Times New Roman" w:cs="Times New Roman"/>
        </w:rPr>
      </w:pPr>
      <w:r w:rsidRPr="00A86818">
        <w:rPr>
          <w:rFonts w:ascii="Times New Roman" w:hAnsi="Times New Roman" w:cs="Times New Roman"/>
        </w:rPr>
        <w:t>Marriott</w:t>
      </w:r>
      <w:r>
        <w:rPr>
          <w:rFonts w:ascii="Times New Roman" w:hAnsi="Times New Roman" w:cs="Times New Roman"/>
        </w:rPr>
        <w:t>, David</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2000</w:t>
      </w:r>
      <w:r>
        <w:rPr>
          <w:rFonts w:ascii="Times New Roman" w:hAnsi="Times New Roman" w:cs="Times New Roman"/>
        </w:rPr>
        <w:t>) On Black Men, Edinburgh: Edinburgh University Press.</w:t>
      </w:r>
    </w:p>
    <w:p w14:paraId="4EA3E056" w14:textId="34D978B0" w:rsidR="0078678B" w:rsidRDefault="0078678B" w:rsidP="00EE3E46">
      <w:pPr>
        <w:rPr>
          <w:rFonts w:ascii="Times New Roman" w:hAnsi="Times New Roman" w:cs="Times New Roman"/>
        </w:rPr>
      </w:pPr>
    </w:p>
    <w:p w14:paraId="15F7BDEC" w14:textId="4264147B" w:rsidR="0078678B" w:rsidRDefault="0078678B" w:rsidP="00EE3E46">
      <w:pPr>
        <w:rPr>
          <w:rFonts w:ascii="Times New Roman" w:hAnsi="Times New Roman" w:cs="Times New Roman"/>
        </w:rPr>
      </w:pPr>
      <w:r w:rsidRPr="0078678B">
        <w:rPr>
          <w:rFonts w:ascii="Times New Roman" w:hAnsi="Times New Roman" w:cs="Times New Roman"/>
        </w:rPr>
        <w:t>Marriott, David</w:t>
      </w:r>
      <w:r>
        <w:rPr>
          <w:rFonts w:ascii="Times New Roman" w:hAnsi="Times New Roman" w:cs="Times New Roman"/>
        </w:rPr>
        <w:t xml:space="preserve"> (2016)</w:t>
      </w:r>
      <w:r w:rsidRPr="0078678B">
        <w:rPr>
          <w:rFonts w:ascii="Times New Roman" w:hAnsi="Times New Roman" w:cs="Times New Roman"/>
        </w:rPr>
        <w:t xml:space="preserve"> ‘Corpsing; or, The Matter of Black Life’</w:t>
      </w:r>
      <w:r>
        <w:rPr>
          <w:rFonts w:ascii="Times New Roman" w:hAnsi="Times New Roman" w:cs="Times New Roman"/>
        </w:rPr>
        <w:t xml:space="preserve">, </w:t>
      </w:r>
      <w:r w:rsidRPr="001A2B0D">
        <w:rPr>
          <w:rFonts w:ascii="Times New Roman" w:hAnsi="Times New Roman" w:cs="Times New Roman"/>
        </w:rPr>
        <w:t>Cultural Critique</w:t>
      </w:r>
      <w:r w:rsidRPr="0078678B">
        <w:rPr>
          <w:rFonts w:ascii="Times New Roman" w:hAnsi="Times New Roman" w:cs="Times New Roman"/>
        </w:rPr>
        <w:t>, 94:</w:t>
      </w:r>
      <w:r>
        <w:rPr>
          <w:rFonts w:ascii="Times New Roman" w:hAnsi="Times New Roman" w:cs="Times New Roman"/>
        </w:rPr>
        <w:t xml:space="preserve"> pp.</w:t>
      </w:r>
      <w:r w:rsidRPr="0078678B">
        <w:rPr>
          <w:rFonts w:ascii="Times New Roman" w:hAnsi="Times New Roman" w:cs="Times New Roman"/>
        </w:rPr>
        <w:t xml:space="preserve"> 32–64.</w:t>
      </w:r>
    </w:p>
    <w:p w14:paraId="00266344" w14:textId="77777777" w:rsidR="00EE3E46" w:rsidRDefault="00EE3E46" w:rsidP="00EE3E46">
      <w:pPr>
        <w:rPr>
          <w:rFonts w:ascii="Times New Roman" w:hAnsi="Times New Roman" w:cs="Times New Roman"/>
        </w:rPr>
      </w:pPr>
    </w:p>
    <w:p w14:paraId="5BBACBAB" w14:textId="77777777" w:rsidR="00EE3E46" w:rsidRDefault="00EE3E46" w:rsidP="00EE3E46">
      <w:pPr>
        <w:rPr>
          <w:rFonts w:ascii="Times New Roman" w:hAnsi="Times New Roman" w:cs="Times New Roman"/>
        </w:rPr>
      </w:pPr>
      <w:r>
        <w:rPr>
          <w:rFonts w:ascii="Times New Roman" w:hAnsi="Times New Roman" w:cs="Times New Roman"/>
        </w:rPr>
        <w:t xml:space="preserve">Metro (2020) </w:t>
      </w:r>
      <w:hyperlink r:id="rId11" w:history="1">
        <w:r w:rsidRPr="00B23D07">
          <w:rPr>
            <w:rStyle w:val="Hyperlink"/>
            <w:rFonts w:ascii="Times New Roman" w:hAnsi="Times New Roman" w:cs="Times New Roman"/>
          </w:rPr>
          <w:t>https://metro.co.uk/2020/09/14/amanda-holden-says-britains-got-talent-complaints-about-diversity-blm-performance-prove-conversation-should-continue-13267493/</w:t>
        </w:r>
      </w:hyperlink>
      <w:r>
        <w:rPr>
          <w:rFonts w:ascii="Times New Roman" w:hAnsi="Times New Roman" w:cs="Times New Roman"/>
        </w:rPr>
        <w:t>, 14 September, accessed 25 May 2021.</w:t>
      </w:r>
    </w:p>
    <w:p w14:paraId="28244028" w14:textId="77777777" w:rsidR="00EE3E46" w:rsidRDefault="00EE3E46" w:rsidP="00EE3E46">
      <w:pPr>
        <w:rPr>
          <w:rFonts w:ascii="Times New Roman" w:hAnsi="Times New Roman" w:cs="Times New Roman"/>
        </w:rPr>
      </w:pPr>
    </w:p>
    <w:p w14:paraId="11BE0903" w14:textId="77777777" w:rsidR="00EE3E46" w:rsidRDefault="00EE3E46" w:rsidP="00EE3E46">
      <w:pPr>
        <w:rPr>
          <w:rFonts w:ascii="Times New Roman" w:hAnsi="Times New Roman" w:cs="Times New Roman"/>
        </w:rPr>
      </w:pPr>
      <w:r>
        <w:rPr>
          <w:rFonts w:ascii="Times New Roman" w:hAnsi="Times New Roman" w:cs="Times New Roman"/>
        </w:rPr>
        <w:t xml:space="preserve">The Mirror (2020) </w:t>
      </w:r>
      <w:hyperlink r:id="rId12" w:history="1">
        <w:r w:rsidRPr="00B23D07">
          <w:rPr>
            <w:rStyle w:val="Hyperlink"/>
            <w:rFonts w:ascii="Times New Roman" w:hAnsi="Times New Roman" w:cs="Times New Roman"/>
          </w:rPr>
          <w:t>https://www.mirror.co.uk/tv/tv-news/alesha-dixon-hits-back-bgt-22663195</w:t>
        </w:r>
      </w:hyperlink>
      <w:r>
        <w:rPr>
          <w:rFonts w:ascii="Times New Roman" w:hAnsi="Times New Roman" w:cs="Times New Roman"/>
        </w:rPr>
        <w:t xml:space="preserve">, 10 September, accessed 25 May 2021. </w:t>
      </w:r>
    </w:p>
    <w:p w14:paraId="426C80B2" w14:textId="77777777" w:rsidR="00EE3E46" w:rsidRDefault="00EE3E46" w:rsidP="00EE3E46"/>
    <w:p w14:paraId="579206E0" w14:textId="77777777" w:rsidR="00EE3E46" w:rsidRPr="00542DB1" w:rsidRDefault="00EE3E46" w:rsidP="00EE3E46">
      <w:r w:rsidRPr="00A86818">
        <w:rPr>
          <w:rFonts w:ascii="Times New Roman" w:hAnsi="Times New Roman" w:cs="Times New Roman"/>
        </w:rPr>
        <w:t>Moten</w:t>
      </w:r>
      <w:r>
        <w:rPr>
          <w:rFonts w:ascii="Times New Roman" w:hAnsi="Times New Roman" w:cs="Times New Roman"/>
        </w:rPr>
        <w:t>, Fred</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2003</w:t>
      </w:r>
      <w:r>
        <w:rPr>
          <w:rFonts w:ascii="Times New Roman" w:hAnsi="Times New Roman" w:cs="Times New Roman"/>
        </w:rPr>
        <w:t xml:space="preserve">) In the Break: The Aesthetics of the Black Radical Tradition, Minneapolis: University of Minnesota Press. </w:t>
      </w:r>
    </w:p>
    <w:p w14:paraId="181EB3E4" w14:textId="77777777" w:rsidR="00EE3E46" w:rsidRDefault="00EE3E46" w:rsidP="00EE3E46"/>
    <w:p w14:paraId="6CE7F69C" w14:textId="77777777" w:rsidR="00EE3E46" w:rsidRDefault="00EE3E46" w:rsidP="00EE3E46">
      <w:pPr>
        <w:rPr>
          <w:rFonts w:ascii="Times New Roman" w:hAnsi="Times New Roman" w:cs="Times New Roman"/>
        </w:rPr>
      </w:pPr>
      <w:r w:rsidRPr="00A86818">
        <w:rPr>
          <w:rFonts w:ascii="Times New Roman" w:hAnsi="Times New Roman" w:cs="Times New Roman"/>
        </w:rPr>
        <w:t>Mullen</w:t>
      </w:r>
      <w:r>
        <w:rPr>
          <w:rFonts w:ascii="Times New Roman" w:hAnsi="Times New Roman" w:cs="Times New Roman"/>
        </w:rPr>
        <w:t>, John</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2012</w:t>
      </w:r>
      <w:r>
        <w:rPr>
          <w:rFonts w:ascii="Times New Roman" w:hAnsi="Times New Roman" w:cs="Times New Roman"/>
        </w:rPr>
        <w:t xml:space="preserve">) ‘Anti-Black racism in British popular music (1990-1920)’, French Journal of British Studies XVII-2, pp. 61-80. </w:t>
      </w:r>
    </w:p>
    <w:p w14:paraId="19ECB523" w14:textId="77777777" w:rsidR="00EE3E46" w:rsidRDefault="00EE3E46" w:rsidP="00EE3E46"/>
    <w:p w14:paraId="28EDB9F0" w14:textId="667F7432" w:rsidR="00EE3E46" w:rsidRDefault="00EE3E46" w:rsidP="00EE3E46">
      <w:pPr>
        <w:rPr>
          <w:rFonts w:ascii="Times New Roman" w:hAnsi="Times New Roman" w:cs="Times New Roman"/>
        </w:rPr>
      </w:pPr>
      <w:r w:rsidRPr="00A86818">
        <w:rPr>
          <w:rFonts w:ascii="Times New Roman" w:hAnsi="Times New Roman" w:cs="Times New Roman"/>
        </w:rPr>
        <w:t xml:space="preserve">Ofcom </w:t>
      </w:r>
      <w:r>
        <w:rPr>
          <w:rFonts w:ascii="Times New Roman" w:hAnsi="Times New Roman" w:cs="Times New Roman"/>
        </w:rPr>
        <w:t>(</w:t>
      </w:r>
      <w:r w:rsidRPr="00A86818">
        <w:rPr>
          <w:rFonts w:ascii="Times New Roman" w:hAnsi="Times New Roman" w:cs="Times New Roman"/>
        </w:rPr>
        <w:t>2020</w:t>
      </w:r>
      <w:r>
        <w:rPr>
          <w:rFonts w:ascii="Times New Roman" w:hAnsi="Times New Roman" w:cs="Times New Roman"/>
        </w:rPr>
        <w:t xml:space="preserve">) </w:t>
      </w:r>
      <w:hyperlink r:id="rId13" w:history="1">
        <w:r w:rsidRPr="00B23D07">
          <w:rPr>
            <w:rStyle w:val="Hyperlink"/>
            <w:rFonts w:ascii="Times New Roman" w:hAnsi="Times New Roman" w:cs="Times New Roman"/>
          </w:rPr>
          <w:t>https://www.ofcom.org.uk/__data/assets/pdf_file/0009/203121/Ofcom-complaint-assessment-Britains-Got-Talent,-ITV.pdf</w:t>
        </w:r>
      </w:hyperlink>
      <w:r>
        <w:rPr>
          <w:rFonts w:ascii="Times New Roman" w:hAnsi="Times New Roman" w:cs="Times New Roman"/>
        </w:rPr>
        <w:t>, 5 September, accessed 25 May 2021.</w:t>
      </w:r>
    </w:p>
    <w:p w14:paraId="4299946E" w14:textId="18E019E1" w:rsidR="00036C02" w:rsidRDefault="00036C02" w:rsidP="00EE3E46">
      <w:pPr>
        <w:rPr>
          <w:rFonts w:ascii="Times New Roman" w:hAnsi="Times New Roman" w:cs="Times New Roman"/>
        </w:rPr>
      </w:pPr>
    </w:p>
    <w:p w14:paraId="684D7F03" w14:textId="75B6B2C6" w:rsidR="00036C02" w:rsidRDefault="00036C02" w:rsidP="00EE3E46">
      <w:pPr>
        <w:rPr>
          <w:rFonts w:ascii="Times New Roman" w:hAnsi="Times New Roman" w:cs="Times New Roman"/>
        </w:rPr>
      </w:pPr>
      <w:r>
        <w:rPr>
          <w:rFonts w:ascii="Times New Roman" w:hAnsi="Times New Roman" w:cs="Times New Roman"/>
        </w:rPr>
        <w:t xml:space="preserve">Osterweil, Vicky (2014) ‘In Defense of Looting’, </w:t>
      </w:r>
      <w:hyperlink r:id="rId14" w:history="1">
        <w:r w:rsidRPr="006B7FBC">
          <w:rPr>
            <w:rStyle w:val="Hyperlink"/>
            <w:rFonts w:ascii="Times New Roman" w:hAnsi="Times New Roman" w:cs="Times New Roman"/>
          </w:rPr>
          <w:t>https://thenewinquiry.com/in-defense-of-looting/</w:t>
        </w:r>
      </w:hyperlink>
      <w:r>
        <w:rPr>
          <w:rFonts w:ascii="Times New Roman" w:hAnsi="Times New Roman" w:cs="Times New Roman"/>
        </w:rPr>
        <w:t xml:space="preserve"> </w:t>
      </w:r>
    </w:p>
    <w:p w14:paraId="4302E4D5" w14:textId="77777777" w:rsidR="00EE3E46" w:rsidRDefault="00EE3E46" w:rsidP="00EE3E46">
      <w:pPr>
        <w:rPr>
          <w:rFonts w:ascii="Times New Roman" w:hAnsi="Times New Roman" w:cs="Times New Roman"/>
        </w:rPr>
      </w:pPr>
    </w:p>
    <w:p w14:paraId="6111A581" w14:textId="460AE8E0" w:rsidR="00EE3E46" w:rsidRDefault="00EE3E46" w:rsidP="00EE3E46">
      <w:pPr>
        <w:rPr>
          <w:rFonts w:ascii="Times New Roman" w:hAnsi="Times New Roman" w:cs="Times New Roman"/>
        </w:rPr>
      </w:pPr>
      <w:r>
        <w:rPr>
          <w:rFonts w:ascii="Times New Roman" w:hAnsi="Times New Roman" w:cs="Times New Roman"/>
        </w:rPr>
        <w:t xml:space="preserve">Parliament (2021) </w:t>
      </w:r>
      <w:hyperlink r:id="rId15" w:history="1">
        <w:r w:rsidRPr="00B23D07">
          <w:rPr>
            <w:rStyle w:val="Hyperlink"/>
            <w:rFonts w:ascii="Times New Roman" w:hAnsi="Times New Roman" w:cs="Times New Roman"/>
          </w:rPr>
          <w:t>https://publications.parliament.uk/pa/bills/cbill/58-01/0268/200268.pdf</w:t>
        </w:r>
      </w:hyperlink>
      <w:r>
        <w:rPr>
          <w:rFonts w:ascii="Times New Roman" w:hAnsi="Times New Roman" w:cs="Times New Roman"/>
        </w:rPr>
        <w:t>, 9 March, accessed 25 May 2021.</w:t>
      </w:r>
    </w:p>
    <w:p w14:paraId="0456757B" w14:textId="03E5978D" w:rsidR="00277DD0" w:rsidRDefault="00277DD0" w:rsidP="00EE3E46">
      <w:pPr>
        <w:rPr>
          <w:rFonts w:ascii="Times New Roman" w:hAnsi="Times New Roman" w:cs="Times New Roman"/>
        </w:rPr>
      </w:pPr>
    </w:p>
    <w:p w14:paraId="19F3A19D" w14:textId="1D036C0F" w:rsidR="00277DD0" w:rsidRPr="00640040" w:rsidRDefault="00277DD0" w:rsidP="00EE3E46">
      <w:pPr>
        <w:rPr>
          <w:rFonts w:ascii="Times New Roman" w:hAnsi="Times New Roman" w:cs="Times New Roman"/>
        </w:rPr>
      </w:pPr>
      <w:r>
        <w:rPr>
          <w:rFonts w:ascii="Times New Roman" w:hAnsi="Times New Roman" w:cs="Times New Roman"/>
        </w:rPr>
        <w:t>Robinson, Cedric J. (1983) Black Marxism: The Making of the Black Radical Tradition, London: Zed Books.</w:t>
      </w:r>
    </w:p>
    <w:p w14:paraId="7D0735CE" w14:textId="77777777" w:rsidR="00EE3E46" w:rsidRDefault="00EE3E46" w:rsidP="00EE3E46"/>
    <w:p w14:paraId="18A807EA" w14:textId="77777777" w:rsidR="00EE3E46" w:rsidRDefault="00EE3E46" w:rsidP="00EE3E46">
      <w:pPr>
        <w:rPr>
          <w:rFonts w:ascii="Times New Roman" w:hAnsi="Times New Roman" w:cs="Times New Roman"/>
        </w:rPr>
      </w:pPr>
      <w:r w:rsidRPr="00A86818">
        <w:rPr>
          <w:rFonts w:ascii="Times New Roman" w:hAnsi="Times New Roman" w:cs="Times New Roman"/>
        </w:rPr>
        <w:t>Robinson</w:t>
      </w:r>
      <w:r>
        <w:rPr>
          <w:rFonts w:ascii="Times New Roman" w:hAnsi="Times New Roman" w:cs="Times New Roman"/>
        </w:rPr>
        <w:t>, Laura</w:t>
      </w:r>
      <w:r w:rsidRPr="00A86818">
        <w:rPr>
          <w:rFonts w:ascii="Times New Roman" w:hAnsi="Times New Roman" w:cs="Times New Roman"/>
        </w:rPr>
        <w:t xml:space="preserve"> </w:t>
      </w:r>
      <w:r>
        <w:rPr>
          <w:rFonts w:ascii="Times New Roman" w:hAnsi="Times New Roman" w:cs="Times New Roman"/>
        </w:rPr>
        <w:t>(</w:t>
      </w:r>
      <w:r w:rsidRPr="00A86818">
        <w:rPr>
          <w:rFonts w:ascii="Times New Roman" w:hAnsi="Times New Roman" w:cs="Times New Roman"/>
        </w:rPr>
        <w:t>2014</w:t>
      </w:r>
      <w:r>
        <w:rPr>
          <w:rFonts w:ascii="Times New Roman" w:hAnsi="Times New Roman" w:cs="Times New Roman"/>
        </w:rPr>
        <w:t>) ‘The dance factor: Hip-hop spectacle, and reality television’, in Borelli, Melissa Blanco (ed.) The Oxford Handbook of Dance and the Popular Screen, Oxford: Oxford University Press, pp. 304-319.</w:t>
      </w:r>
    </w:p>
    <w:p w14:paraId="01445B07" w14:textId="77777777" w:rsidR="00EE3E46" w:rsidRDefault="00EE3E46" w:rsidP="00EE3E46">
      <w:pPr>
        <w:rPr>
          <w:rFonts w:ascii="Times New Roman" w:hAnsi="Times New Roman" w:cs="Times New Roman"/>
        </w:rPr>
      </w:pPr>
    </w:p>
    <w:p w14:paraId="3664C5CE" w14:textId="2B94C3DA" w:rsidR="00EE3E46" w:rsidRDefault="00EE3E46" w:rsidP="00EE3E46">
      <w:pPr>
        <w:rPr>
          <w:rFonts w:ascii="Times New Roman" w:hAnsi="Times New Roman" w:cs="Times New Roman"/>
        </w:rPr>
      </w:pPr>
      <w:r>
        <w:rPr>
          <w:rFonts w:ascii="Times New Roman" w:hAnsi="Times New Roman" w:cs="Times New Roman"/>
        </w:rPr>
        <w:t>Robinson, Laura (2019) ‘Above and beyond the battle: virtuosity and collectivity within televised street dance crew competitions’, in Dodds, Sherril (ed.) The Oxford Handbook of Dance and Competition, Oxford: Oxford University Press, pp. 167-189.</w:t>
      </w:r>
    </w:p>
    <w:p w14:paraId="216A5EC9" w14:textId="24D7404D" w:rsidR="00FA7E25" w:rsidRDefault="00FA7E25" w:rsidP="00EE3E46">
      <w:pPr>
        <w:rPr>
          <w:rFonts w:ascii="Times New Roman" w:hAnsi="Times New Roman" w:cs="Times New Roman"/>
        </w:rPr>
      </w:pPr>
    </w:p>
    <w:p w14:paraId="70CA90ED" w14:textId="2BBF73CD" w:rsidR="00FA7E25" w:rsidRPr="00FA7E25" w:rsidRDefault="00FA7E25" w:rsidP="00EE3E46">
      <w:pPr>
        <w:rPr>
          <w:rFonts w:ascii="Times New Roman" w:hAnsi="Times New Roman" w:cs="Times New Roman"/>
        </w:rPr>
      </w:pPr>
      <w:r>
        <w:rPr>
          <w:rFonts w:ascii="Times New Roman" w:hAnsi="Times New Roman" w:cs="Times New Roman"/>
        </w:rPr>
        <w:t xml:space="preserve">Ruprecht, Lucia (2019) </w:t>
      </w:r>
      <w:r w:rsidRPr="00982378">
        <w:rPr>
          <w:rFonts w:ascii="Times New Roman" w:hAnsi="Times New Roman" w:cs="Times New Roman"/>
        </w:rPr>
        <w:t>Gestural Imaginaries: Dance and Cultural Theory in the Early Twentieth Century</w:t>
      </w:r>
      <w:r w:rsidRPr="00FA7E25">
        <w:rPr>
          <w:rFonts w:ascii="Times New Roman" w:hAnsi="Times New Roman" w:cs="Times New Roman"/>
        </w:rPr>
        <w:t>,</w:t>
      </w:r>
      <w:r>
        <w:rPr>
          <w:rFonts w:ascii="Times New Roman" w:hAnsi="Times New Roman" w:cs="Times New Roman"/>
        </w:rPr>
        <w:t xml:space="preserve"> Oxford: Oxford University Press.</w:t>
      </w:r>
    </w:p>
    <w:p w14:paraId="53053465" w14:textId="77777777" w:rsidR="00EE3E46" w:rsidRDefault="00EE3E46" w:rsidP="00EE3E46">
      <w:pPr>
        <w:rPr>
          <w:rFonts w:ascii="Times New Roman" w:hAnsi="Times New Roman" w:cs="Times New Roman"/>
        </w:rPr>
      </w:pPr>
    </w:p>
    <w:p w14:paraId="09B7F3B7" w14:textId="77777777" w:rsidR="00EE3E46" w:rsidRDefault="00EE3E46" w:rsidP="00EE3E46">
      <w:r w:rsidRPr="00A86818">
        <w:rPr>
          <w:rFonts w:ascii="Times New Roman" w:hAnsi="Times New Roman" w:cs="Times New Roman"/>
        </w:rPr>
        <w:t>Said</w:t>
      </w:r>
      <w:r>
        <w:rPr>
          <w:rFonts w:ascii="Times New Roman" w:hAnsi="Times New Roman" w:cs="Times New Roman"/>
        </w:rPr>
        <w:t>, Edward (</w:t>
      </w:r>
      <w:r w:rsidRPr="00A86818">
        <w:rPr>
          <w:rFonts w:ascii="Times New Roman" w:hAnsi="Times New Roman" w:cs="Times New Roman"/>
        </w:rPr>
        <w:t>1994</w:t>
      </w:r>
      <w:r>
        <w:rPr>
          <w:rFonts w:ascii="Times New Roman" w:hAnsi="Times New Roman" w:cs="Times New Roman"/>
        </w:rPr>
        <w:t xml:space="preserve">) Culture and Imperialism, London: Vintage. </w:t>
      </w:r>
    </w:p>
    <w:p w14:paraId="710D71F8" w14:textId="77777777" w:rsidR="00EE3E46" w:rsidRDefault="00EE3E46" w:rsidP="00EE3E46"/>
    <w:p w14:paraId="2BDA23AB" w14:textId="6C86DE15" w:rsidR="00EE3E46" w:rsidRDefault="00EE3E46" w:rsidP="00EE3E46">
      <w:pPr>
        <w:rPr>
          <w:rFonts w:ascii="Times New Roman" w:hAnsi="Times New Roman" w:cs="Times New Roman"/>
        </w:rPr>
      </w:pPr>
      <w:r>
        <w:rPr>
          <w:rFonts w:ascii="Times New Roman" w:hAnsi="Times New Roman" w:cs="Times New Roman"/>
        </w:rPr>
        <w:t>The Sun (2020) ‘Jim Davidson rants Diversity ‘should do mugging dance’ &amp; ‘they don’t give a f*** about George Floyd’ after BGT storm’, 16 September, accessed 25 May 2021.</w:t>
      </w:r>
    </w:p>
    <w:p w14:paraId="0D02B116" w14:textId="17C9E328" w:rsidR="0014672D" w:rsidRDefault="0014672D" w:rsidP="00EE3E46">
      <w:pPr>
        <w:rPr>
          <w:rFonts w:ascii="Times New Roman" w:hAnsi="Times New Roman" w:cs="Times New Roman"/>
        </w:rPr>
      </w:pPr>
    </w:p>
    <w:p w14:paraId="371C2E07" w14:textId="2B56F69B" w:rsidR="0014672D" w:rsidRDefault="0014672D" w:rsidP="00EE3E46">
      <w:pPr>
        <w:rPr>
          <w:rFonts w:ascii="Times New Roman" w:hAnsi="Times New Roman" w:cs="Times New Roman"/>
        </w:rPr>
      </w:pPr>
      <w:r>
        <w:rPr>
          <w:rFonts w:ascii="Times New Roman" w:hAnsi="Times New Roman" w:cs="Times New Roman"/>
        </w:rPr>
        <w:t xml:space="preserve">The Times (2021) </w:t>
      </w:r>
      <w:hyperlink r:id="rId16" w:history="1">
        <w:r w:rsidRPr="009312A2">
          <w:rPr>
            <w:rStyle w:val="Hyperlink"/>
            <w:rFonts w:ascii="Times New Roman" w:hAnsi="Times New Roman" w:cs="Times New Roman"/>
          </w:rPr>
          <w:t>https://www.thetimes.co.uk/article/priti-patel-will-not-condemn-booing-fans-kgmln2765</w:t>
        </w:r>
      </w:hyperlink>
      <w:r>
        <w:rPr>
          <w:rFonts w:ascii="Times New Roman" w:hAnsi="Times New Roman" w:cs="Times New Roman"/>
        </w:rPr>
        <w:t>, 15 June, accessed 5 November 2021.</w:t>
      </w:r>
    </w:p>
    <w:p w14:paraId="6A97123D" w14:textId="77777777" w:rsidR="00EE3E46" w:rsidRDefault="00EE3E46" w:rsidP="00EE3E46">
      <w:pPr>
        <w:rPr>
          <w:rFonts w:ascii="Times New Roman" w:hAnsi="Times New Roman" w:cs="Times New Roman"/>
        </w:rPr>
      </w:pPr>
    </w:p>
    <w:p w14:paraId="40A39410" w14:textId="77777777" w:rsidR="00EE3E46" w:rsidRDefault="00EE3E46" w:rsidP="00EE3E46">
      <w:pPr>
        <w:rPr>
          <w:rFonts w:ascii="Times New Roman" w:hAnsi="Times New Roman" w:cs="Times New Roman"/>
        </w:rPr>
      </w:pPr>
      <w:r>
        <w:rPr>
          <w:rFonts w:ascii="Times New Roman" w:hAnsi="Times New Roman" w:cs="Times New Roman"/>
        </w:rPr>
        <w:t xml:space="preserve">The Voice (2020) </w:t>
      </w:r>
      <w:hyperlink r:id="rId17" w:history="1">
        <w:r w:rsidRPr="00B23D07">
          <w:rPr>
            <w:rStyle w:val="Hyperlink"/>
            <w:rFonts w:ascii="Times New Roman" w:hAnsi="Times New Roman" w:cs="Times New Roman"/>
          </w:rPr>
          <w:t>https://www.voice-online.co.uk/news/uk-news/2020/12/03/black-men-aged-18-24-are-19-times-more-likely-to-be-stopped-and-searched-in-london/</w:t>
        </w:r>
      </w:hyperlink>
      <w:r>
        <w:rPr>
          <w:rFonts w:ascii="Times New Roman" w:hAnsi="Times New Roman" w:cs="Times New Roman"/>
        </w:rPr>
        <w:t>, 5 September, accessed 25 May 2021.</w:t>
      </w:r>
    </w:p>
    <w:p w14:paraId="5E7404D9" w14:textId="77777777" w:rsidR="00EE3E46" w:rsidRDefault="00EE3E46" w:rsidP="00EE3E46">
      <w:pPr>
        <w:rPr>
          <w:rFonts w:ascii="Times New Roman" w:hAnsi="Times New Roman" w:cs="Times New Roman"/>
        </w:rPr>
      </w:pPr>
    </w:p>
    <w:p w14:paraId="23EAED46" w14:textId="77777777" w:rsidR="00EE3E46" w:rsidRDefault="00EE3E46" w:rsidP="00EE3E46">
      <w:pPr>
        <w:rPr>
          <w:rFonts w:ascii="Times New Roman" w:hAnsi="Times New Roman" w:cs="Times New Roman"/>
        </w:rPr>
      </w:pPr>
      <w:r>
        <w:rPr>
          <w:rFonts w:ascii="Times New Roman" w:hAnsi="Times New Roman" w:cs="Times New Roman"/>
        </w:rPr>
        <w:t>Wang, Jackie (2012) ‘Against innocence: race, gender, and the politics of safety’, Lies: A Journal of Materialist Feminism Vol. 1.</w:t>
      </w:r>
    </w:p>
    <w:p w14:paraId="069D5440" w14:textId="77777777" w:rsidR="00EE3E46" w:rsidRDefault="00EE3E46" w:rsidP="00EE3E46">
      <w:pPr>
        <w:rPr>
          <w:rFonts w:ascii="Times New Roman" w:hAnsi="Times New Roman" w:cs="Times New Roman"/>
        </w:rPr>
      </w:pPr>
    </w:p>
    <w:p w14:paraId="5CB5C91B" w14:textId="77777777" w:rsidR="00EE3E46" w:rsidRDefault="00EE3E46" w:rsidP="00EE3E46">
      <w:pPr>
        <w:rPr>
          <w:rFonts w:ascii="Times New Roman" w:hAnsi="Times New Roman" w:cs="Times New Roman"/>
        </w:rPr>
      </w:pPr>
      <w:r>
        <w:rPr>
          <w:rFonts w:ascii="Times New Roman" w:hAnsi="Times New Roman" w:cs="Times New Roman"/>
        </w:rPr>
        <w:t xml:space="preserve">Weber, Samuel (1996) ‘Television: set and screen’, in Mass Mediauras: Form, Technics, Media, Stanford: Stanford University Press, pp. 108-129. </w:t>
      </w:r>
    </w:p>
    <w:p w14:paraId="44F0F0F1" w14:textId="77777777" w:rsidR="00EE3E46" w:rsidRDefault="00EE3E46" w:rsidP="00EE3E46">
      <w:pPr>
        <w:rPr>
          <w:rFonts w:ascii="Times New Roman" w:hAnsi="Times New Roman" w:cs="Times New Roman"/>
        </w:rPr>
      </w:pPr>
    </w:p>
    <w:p w14:paraId="6A58291C" w14:textId="77777777" w:rsidR="00EE3E46" w:rsidRDefault="00EE3E46" w:rsidP="00EE3E46"/>
    <w:p w14:paraId="532E1606" w14:textId="77777777" w:rsidR="00EE3E46" w:rsidRPr="00E42352" w:rsidRDefault="00EE3E46" w:rsidP="00EE3E46">
      <w:pPr>
        <w:rPr>
          <w:rFonts w:ascii="Times New Roman" w:hAnsi="Times New Roman" w:cs="Times New Roman"/>
          <w:b/>
          <w:bCs/>
        </w:rPr>
      </w:pPr>
      <w:r w:rsidRPr="00E42352">
        <w:rPr>
          <w:rFonts w:ascii="Times New Roman" w:hAnsi="Times New Roman" w:cs="Times New Roman"/>
          <w:b/>
          <w:bCs/>
        </w:rPr>
        <w:t>Notes</w:t>
      </w:r>
      <w:r>
        <w:rPr>
          <w:rFonts w:ascii="Times New Roman" w:hAnsi="Times New Roman" w:cs="Times New Roman"/>
          <w:b/>
          <w:bCs/>
        </w:rPr>
        <w:t>:</w:t>
      </w:r>
    </w:p>
    <w:p w14:paraId="2A0FD1E0" w14:textId="77777777" w:rsidR="00EE3E46" w:rsidRDefault="00EE3E46" w:rsidP="00EE3E46">
      <w:pPr>
        <w:spacing w:line="360" w:lineRule="auto"/>
        <w:ind w:left="567"/>
        <w:rPr>
          <w:rFonts w:ascii="Times New Roman" w:hAnsi="Times New Roman" w:cs="Times New Roman"/>
        </w:rPr>
      </w:pPr>
    </w:p>
    <w:p w14:paraId="3BF35538" w14:textId="78B24827" w:rsidR="00EE3E46" w:rsidRPr="00A86818" w:rsidRDefault="00EE3E46" w:rsidP="00EE3E46">
      <w:pPr>
        <w:spacing w:line="360" w:lineRule="auto"/>
        <w:rPr>
          <w:rFonts w:ascii="Times New Roman" w:hAnsi="Times New Roman" w:cs="Times New Roman"/>
        </w:rPr>
      </w:pPr>
      <w:r w:rsidRPr="00A86818">
        <w:rPr>
          <w:rFonts w:ascii="Times New Roman" w:hAnsi="Times New Roman" w:cs="Times New Roman"/>
        </w:rPr>
        <w:t xml:space="preserve">1 </w:t>
      </w:r>
      <w:r w:rsidR="0074388B">
        <w:rPr>
          <w:rFonts w:ascii="Times New Roman" w:hAnsi="Times New Roman" w:cs="Times New Roman"/>
        </w:rPr>
        <w:t xml:space="preserve">This is captured by the tautology of </w:t>
      </w:r>
      <w:r w:rsidRPr="00A86818">
        <w:rPr>
          <w:rFonts w:ascii="Times New Roman" w:hAnsi="Times New Roman" w:cs="Times New Roman"/>
        </w:rPr>
        <w:t>ITV</w:t>
      </w:r>
      <w:r w:rsidR="0074388B">
        <w:rPr>
          <w:rFonts w:ascii="Times New Roman" w:hAnsi="Times New Roman" w:cs="Times New Roman"/>
        </w:rPr>
        <w:t>’s defence of the performance:</w:t>
      </w:r>
      <w:r w:rsidRPr="00A86818">
        <w:rPr>
          <w:rFonts w:ascii="Times New Roman" w:hAnsi="Times New Roman" w:cs="Times New Roman"/>
        </w:rPr>
        <w:t xml:space="preserve"> </w:t>
      </w:r>
      <w:r w:rsidRPr="00834D3A">
        <w:rPr>
          <w:rFonts w:ascii="Times New Roman" w:hAnsi="Times New Roman" w:cs="Times New Roman"/>
        </w:rPr>
        <w:t>‘</w:t>
      </w:r>
      <w:r w:rsidRPr="00982378">
        <w:rPr>
          <w:rFonts w:ascii="Times New Roman" w:hAnsi="Times New Roman" w:cs="Times New Roman"/>
          <w:u w:val="single"/>
        </w:rPr>
        <w:t>Britain's Got Talent</w:t>
      </w:r>
      <w:r w:rsidRPr="00A86818">
        <w:rPr>
          <w:rFonts w:ascii="Times New Roman" w:hAnsi="Times New Roman" w:cs="Times New Roman"/>
        </w:rPr>
        <w:t xml:space="preserve"> has always been an inclusive show, which showcases diversity and supports strong storytelling in all forms and ITV stands behind the decision to broadcast Diversity</w:t>
      </w:r>
      <w:r w:rsidR="00C06EC7">
        <w:rPr>
          <w:rFonts w:ascii="Times New Roman" w:hAnsi="Times New Roman" w:cs="Times New Roman"/>
        </w:rPr>
        <w:t>’</w:t>
      </w:r>
      <w:r w:rsidRPr="00A86818">
        <w:rPr>
          <w:rFonts w:ascii="Times New Roman" w:hAnsi="Times New Roman" w:cs="Times New Roman"/>
        </w:rPr>
        <w:t>s performance on BGT’.</w:t>
      </w:r>
    </w:p>
    <w:p w14:paraId="308C5BE1" w14:textId="77777777" w:rsidR="00EE3E46" w:rsidRPr="00A86818" w:rsidRDefault="00EE3E46" w:rsidP="00EE3E46">
      <w:pPr>
        <w:spacing w:line="360" w:lineRule="auto"/>
        <w:rPr>
          <w:rFonts w:ascii="Times New Roman" w:hAnsi="Times New Roman" w:cs="Times New Roman"/>
        </w:rPr>
      </w:pPr>
    </w:p>
    <w:p w14:paraId="13AD98B6" w14:textId="6FADAB21" w:rsidR="00EE3E46" w:rsidRDefault="00486C68" w:rsidP="00EE3E46">
      <w:pPr>
        <w:spacing w:line="360" w:lineRule="auto"/>
        <w:rPr>
          <w:rFonts w:ascii="Times New Roman" w:hAnsi="Times New Roman" w:cs="Times New Roman"/>
        </w:rPr>
      </w:pPr>
      <w:r>
        <w:rPr>
          <w:rFonts w:ascii="Times New Roman" w:hAnsi="Times New Roman" w:cs="Times New Roman"/>
        </w:rPr>
        <w:t>2</w:t>
      </w:r>
      <w:r w:rsidR="00EE3E46" w:rsidRPr="00A86818">
        <w:rPr>
          <w:rFonts w:ascii="Times New Roman" w:hAnsi="Times New Roman" w:cs="Times New Roman"/>
        </w:rPr>
        <w:t xml:space="preserve"> Mugging and street crime, and the ideological infrastructure that produces them, are direct antecedents to the expansion of police powers in the wake of the 2011 London Riots. If in London young Black men are 19 times more likely to be ‘stop</w:t>
      </w:r>
      <w:r w:rsidR="00EE3E46">
        <w:rPr>
          <w:rFonts w:ascii="Times New Roman" w:hAnsi="Times New Roman" w:cs="Times New Roman"/>
        </w:rPr>
        <w:t>ped</w:t>
      </w:r>
      <w:r w:rsidR="00EE3E46" w:rsidRPr="00A86818">
        <w:rPr>
          <w:rFonts w:ascii="Times New Roman" w:hAnsi="Times New Roman" w:cs="Times New Roman"/>
        </w:rPr>
        <w:t xml:space="preserve"> and searched’ by police (</w:t>
      </w:r>
      <w:r w:rsidR="00EE3E46" w:rsidRPr="00982378">
        <w:rPr>
          <w:rFonts w:ascii="Times New Roman" w:hAnsi="Times New Roman" w:cs="Times New Roman"/>
          <w:u w:val="single"/>
        </w:rPr>
        <w:t>The Voice</w:t>
      </w:r>
      <w:r w:rsidR="00EE3E46" w:rsidRPr="00A86818">
        <w:rPr>
          <w:rFonts w:ascii="Times New Roman" w:hAnsi="Times New Roman" w:cs="Times New Roman"/>
        </w:rPr>
        <w:t xml:space="preserve"> 2020), the recent Police, Crime, Sentencing and Courts Bill promises new powers to restrict protest by legalising the establishment’s view of public assembly as ‘public nuisance’ (Parliament 2021).</w:t>
      </w:r>
      <w:r w:rsidR="00EE3E46">
        <w:rPr>
          <w:rFonts w:ascii="Times New Roman" w:hAnsi="Times New Roman" w:cs="Times New Roman"/>
        </w:rPr>
        <w:t xml:space="preserve"> The Bill </w:t>
      </w:r>
      <w:r w:rsidR="00AA0E4B">
        <w:rPr>
          <w:rFonts w:ascii="Times New Roman" w:hAnsi="Times New Roman" w:cs="Times New Roman"/>
        </w:rPr>
        <w:t>led to</w:t>
      </w:r>
      <w:r w:rsidR="00EE3E46">
        <w:rPr>
          <w:rFonts w:ascii="Times New Roman" w:hAnsi="Times New Roman" w:cs="Times New Roman"/>
        </w:rPr>
        <w:t xml:space="preserve"> nationwide protests </w:t>
      </w:r>
      <w:r w:rsidR="00776424">
        <w:rPr>
          <w:rFonts w:ascii="Times New Roman" w:hAnsi="Times New Roman" w:cs="Times New Roman"/>
        </w:rPr>
        <w:t xml:space="preserve">under </w:t>
      </w:r>
      <w:r w:rsidR="00EE3E46">
        <w:rPr>
          <w:rFonts w:ascii="Times New Roman" w:hAnsi="Times New Roman" w:cs="Times New Roman"/>
        </w:rPr>
        <w:t xml:space="preserve">the slogan, ‘Kill the Bill’. </w:t>
      </w:r>
    </w:p>
    <w:p w14:paraId="05C84D05" w14:textId="77777777" w:rsidR="002F7B97" w:rsidRDefault="002F7B97"/>
    <w:sectPr w:rsidR="002F7B97">
      <w:footerReference w:type="even"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y Lavender" w:date="2022-04-24T22:03:00Z" w:initials="AL">
    <w:p w14:paraId="1E396E52" w14:textId="77777777" w:rsidR="0096197C" w:rsidRDefault="001A2B0D" w:rsidP="002514B6">
      <w:r>
        <w:rPr>
          <w:rStyle w:val="CommentReference"/>
        </w:rPr>
        <w:annotationRef/>
      </w:r>
      <w:r w:rsidR="0096197C">
        <w:rPr>
          <w:sz w:val="20"/>
          <w:szCs w:val="20"/>
        </w:rPr>
        <w:t>Tom, I’m pasting here your previous comment re the quotes in italics. I suggest that you mention this in the piece, either in the main body of the text to introduce the first quote, or as a footnote. (I’ve underlined them all in this draft, to indicate to the typesetter that they should be in italics.) That said, I think that actual cited material (rather than paraphrased material) should be in plain text in single quote marks.</w:t>
      </w:r>
    </w:p>
    <w:p w14:paraId="1C49F06C" w14:textId="77777777" w:rsidR="0096197C" w:rsidRDefault="0096197C" w:rsidP="002514B6">
      <w:r>
        <w:rPr>
          <w:sz w:val="20"/>
          <w:szCs w:val="20"/>
        </w:rPr>
        <w:t>Your comment:</w:t>
      </w:r>
      <w:r>
        <w:rPr>
          <w:sz w:val="20"/>
          <w:szCs w:val="20"/>
        </w:rPr>
        <w:cr/>
        <w:t>Here I am paraphrasing the complaints; these aren’t direct quotes. Elsewhere I use italics to paraphrase speech on Britain’s Got Talent (hosts, judges, contestants…) This is to dramatize speech in contrast to the regular formatted quotes. I can remove the italics if you think this doesn’t work stylistically?</w:t>
      </w:r>
    </w:p>
  </w:comment>
  <w:comment w:id="1" w:author="Tom Hastings" w:date="2022-05-24T11:05:00Z" w:initials="TH">
    <w:p w14:paraId="1346BE6E" w14:textId="274AA448" w:rsidR="00291076" w:rsidRDefault="00291076">
      <w:pPr>
        <w:pStyle w:val="CommentText"/>
      </w:pPr>
      <w:r>
        <w:rPr>
          <w:rStyle w:val="CommentReference"/>
        </w:rPr>
        <w:annotationRef/>
      </w:r>
      <w:r>
        <w:t>Thanks Andy, I’ve removed italics from th</w:t>
      </w:r>
      <w:r w:rsidR="005452ED">
        <w:t>e</w:t>
      </w:r>
      <w:r>
        <w:t xml:space="preserve"> Tom Foolery quote</w:t>
      </w:r>
      <w:r w:rsidR="005452ED">
        <w: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49F06C" w15:done="0"/>
  <w15:commentEx w15:paraId="1346BE6E" w15:paraIdParent="1C49F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04798" w16cex:dateUtc="2022-04-24T21:03:00Z"/>
  <w16cex:commentExtensible w16cex:durableId="26373A71" w16cex:dateUtc="2022-05-24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49F06C" w16cid:durableId="26104798"/>
  <w16cid:commentId w16cid:paraId="1346BE6E" w16cid:durableId="26373A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6F37" w14:textId="77777777" w:rsidR="005C6C2F" w:rsidRDefault="005C6C2F" w:rsidP="008F5129">
      <w:r>
        <w:separator/>
      </w:r>
    </w:p>
  </w:endnote>
  <w:endnote w:type="continuationSeparator" w:id="0">
    <w:p w14:paraId="2E28D334" w14:textId="77777777" w:rsidR="005C6C2F" w:rsidRDefault="005C6C2F" w:rsidP="008F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8050809"/>
      <w:docPartObj>
        <w:docPartGallery w:val="Page Numbers (Bottom of Page)"/>
        <w:docPartUnique/>
      </w:docPartObj>
    </w:sdtPr>
    <w:sdtEndPr>
      <w:rPr>
        <w:rStyle w:val="PageNumber"/>
      </w:rPr>
    </w:sdtEndPr>
    <w:sdtContent>
      <w:p w14:paraId="0A99565F" w14:textId="249471DE" w:rsidR="008F5129" w:rsidRDefault="008F5129" w:rsidP="009312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7118F" w14:textId="77777777" w:rsidR="008F5129" w:rsidRDefault="008F5129" w:rsidP="001A2B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043026"/>
      <w:docPartObj>
        <w:docPartGallery w:val="Page Numbers (Bottom of Page)"/>
        <w:docPartUnique/>
      </w:docPartObj>
    </w:sdtPr>
    <w:sdtEndPr>
      <w:rPr>
        <w:rStyle w:val="PageNumber"/>
      </w:rPr>
    </w:sdtEndPr>
    <w:sdtContent>
      <w:p w14:paraId="35FE22F5" w14:textId="47085964" w:rsidR="008F5129" w:rsidRDefault="008F5129" w:rsidP="009312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BFB135" w14:textId="77777777" w:rsidR="008F5129" w:rsidRDefault="008F5129" w:rsidP="001A2B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5339" w14:textId="77777777" w:rsidR="005C6C2F" w:rsidRDefault="005C6C2F" w:rsidP="008F5129">
      <w:r>
        <w:separator/>
      </w:r>
    </w:p>
  </w:footnote>
  <w:footnote w:type="continuationSeparator" w:id="0">
    <w:p w14:paraId="33FBE3D8" w14:textId="77777777" w:rsidR="005C6C2F" w:rsidRDefault="005C6C2F" w:rsidP="008F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10176"/>
    <w:multiLevelType w:val="multilevel"/>
    <w:tmpl w:val="75C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2537BF"/>
    <w:multiLevelType w:val="hybridMultilevel"/>
    <w:tmpl w:val="8C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A658F"/>
    <w:multiLevelType w:val="hybridMultilevel"/>
    <w:tmpl w:val="BADC1A88"/>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3" w15:restartNumberingAfterBreak="0">
    <w:nsid w:val="42E6337A"/>
    <w:multiLevelType w:val="hybridMultilevel"/>
    <w:tmpl w:val="C04CA05C"/>
    <w:lvl w:ilvl="0" w:tplc="B5C00D04">
      <w:start w:val="9"/>
      <w:numFmt w:val="bullet"/>
      <w:lvlText w:val="–"/>
      <w:lvlJc w:val="left"/>
      <w:pPr>
        <w:ind w:left="1080" w:hanging="360"/>
      </w:pPr>
      <w:rPr>
        <w:rFonts w:ascii="Garamond" w:eastAsiaTheme="minorHAnsi"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7852515"/>
    <w:multiLevelType w:val="hybridMultilevel"/>
    <w:tmpl w:val="1E366710"/>
    <w:lvl w:ilvl="0" w:tplc="F16C6AF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944B5A"/>
    <w:multiLevelType w:val="hybridMultilevel"/>
    <w:tmpl w:val="1CB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882065">
    <w:abstractNumId w:val="5"/>
  </w:num>
  <w:num w:numId="2" w16cid:durableId="247614848">
    <w:abstractNumId w:val="1"/>
  </w:num>
  <w:num w:numId="3" w16cid:durableId="627589394">
    <w:abstractNumId w:val="3"/>
  </w:num>
  <w:num w:numId="4" w16cid:durableId="258568916">
    <w:abstractNumId w:val="4"/>
  </w:num>
  <w:num w:numId="5" w16cid:durableId="550577248">
    <w:abstractNumId w:val="2"/>
  </w:num>
  <w:num w:numId="6" w16cid:durableId="1177702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Lavender">
    <w15:presenceInfo w15:providerId="AD" w15:userId="S::andy.lavender@gsmd.ac.uk::27293ac2-0078-4fe0-9b05-7b51731de3bd"/>
  </w15:person>
  <w15:person w15:author="Tom Hastings">
    <w15:presenceInfo w15:providerId="AD" w15:userId="S::tom.hastings@theplace.org.uk::f7926865-edf9-4560-b128-e492afe7b6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46"/>
    <w:rsid w:val="0003232E"/>
    <w:rsid w:val="00036C02"/>
    <w:rsid w:val="00043A58"/>
    <w:rsid w:val="00044573"/>
    <w:rsid w:val="0005070F"/>
    <w:rsid w:val="00053D04"/>
    <w:rsid w:val="000549BE"/>
    <w:rsid w:val="00060CA2"/>
    <w:rsid w:val="00061DA8"/>
    <w:rsid w:val="0006722E"/>
    <w:rsid w:val="00073139"/>
    <w:rsid w:val="00074332"/>
    <w:rsid w:val="00075467"/>
    <w:rsid w:val="00075B77"/>
    <w:rsid w:val="0008173A"/>
    <w:rsid w:val="000822B1"/>
    <w:rsid w:val="000910F2"/>
    <w:rsid w:val="000A183D"/>
    <w:rsid w:val="000A628D"/>
    <w:rsid w:val="000B10CB"/>
    <w:rsid w:val="000B2C6B"/>
    <w:rsid w:val="000B31B8"/>
    <w:rsid w:val="000B3B41"/>
    <w:rsid w:val="000B71A8"/>
    <w:rsid w:val="000B7868"/>
    <w:rsid w:val="000D32F9"/>
    <w:rsid w:val="000D5C50"/>
    <w:rsid w:val="000E3D27"/>
    <w:rsid w:val="000F5750"/>
    <w:rsid w:val="000F5C47"/>
    <w:rsid w:val="000F6737"/>
    <w:rsid w:val="000F745F"/>
    <w:rsid w:val="00112A45"/>
    <w:rsid w:val="00112BB9"/>
    <w:rsid w:val="00112E95"/>
    <w:rsid w:val="00115662"/>
    <w:rsid w:val="001204F0"/>
    <w:rsid w:val="00122395"/>
    <w:rsid w:val="0012246E"/>
    <w:rsid w:val="00126AE1"/>
    <w:rsid w:val="00126B4E"/>
    <w:rsid w:val="001340F4"/>
    <w:rsid w:val="00135C19"/>
    <w:rsid w:val="00140513"/>
    <w:rsid w:val="001457DA"/>
    <w:rsid w:val="0014672D"/>
    <w:rsid w:val="0015198E"/>
    <w:rsid w:val="0017209E"/>
    <w:rsid w:val="001766CE"/>
    <w:rsid w:val="00183560"/>
    <w:rsid w:val="00185EA2"/>
    <w:rsid w:val="0019100E"/>
    <w:rsid w:val="0019663C"/>
    <w:rsid w:val="0019665E"/>
    <w:rsid w:val="001A2B0D"/>
    <w:rsid w:val="001A7333"/>
    <w:rsid w:val="001A7B16"/>
    <w:rsid w:val="001B29CE"/>
    <w:rsid w:val="001B5D8F"/>
    <w:rsid w:val="001C338D"/>
    <w:rsid w:val="001C36DA"/>
    <w:rsid w:val="001D7D2A"/>
    <w:rsid w:val="001E2083"/>
    <w:rsid w:val="001E2BC6"/>
    <w:rsid w:val="001E7A90"/>
    <w:rsid w:val="00203E8B"/>
    <w:rsid w:val="00204484"/>
    <w:rsid w:val="0020476A"/>
    <w:rsid w:val="002062D9"/>
    <w:rsid w:val="00220536"/>
    <w:rsid w:val="00226DF3"/>
    <w:rsid w:val="00230DCC"/>
    <w:rsid w:val="00234713"/>
    <w:rsid w:val="00235C83"/>
    <w:rsid w:val="002364AB"/>
    <w:rsid w:val="0024210A"/>
    <w:rsid w:val="00244932"/>
    <w:rsid w:val="00255D95"/>
    <w:rsid w:val="00265393"/>
    <w:rsid w:val="00270D20"/>
    <w:rsid w:val="0027147E"/>
    <w:rsid w:val="00274A58"/>
    <w:rsid w:val="00277DD0"/>
    <w:rsid w:val="00285927"/>
    <w:rsid w:val="00291076"/>
    <w:rsid w:val="002A20EA"/>
    <w:rsid w:val="002A2E40"/>
    <w:rsid w:val="002A35DE"/>
    <w:rsid w:val="002A41F0"/>
    <w:rsid w:val="002B2DF2"/>
    <w:rsid w:val="002B6FDD"/>
    <w:rsid w:val="002B7758"/>
    <w:rsid w:val="002D1D90"/>
    <w:rsid w:val="002D7065"/>
    <w:rsid w:val="002D740A"/>
    <w:rsid w:val="002E2FA6"/>
    <w:rsid w:val="002E3166"/>
    <w:rsid w:val="002F487D"/>
    <w:rsid w:val="002F6211"/>
    <w:rsid w:val="002F7B97"/>
    <w:rsid w:val="00312359"/>
    <w:rsid w:val="00316C19"/>
    <w:rsid w:val="0032427C"/>
    <w:rsid w:val="00330281"/>
    <w:rsid w:val="003309D5"/>
    <w:rsid w:val="0033397E"/>
    <w:rsid w:val="00337AC5"/>
    <w:rsid w:val="00350926"/>
    <w:rsid w:val="003533F5"/>
    <w:rsid w:val="003559CD"/>
    <w:rsid w:val="00360B26"/>
    <w:rsid w:val="00364759"/>
    <w:rsid w:val="00367DF6"/>
    <w:rsid w:val="00384FA0"/>
    <w:rsid w:val="003902AC"/>
    <w:rsid w:val="003A3916"/>
    <w:rsid w:val="003B3C63"/>
    <w:rsid w:val="003C0670"/>
    <w:rsid w:val="003C6DFC"/>
    <w:rsid w:val="003C6E91"/>
    <w:rsid w:val="003D4569"/>
    <w:rsid w:val="003D5EB1"/>
    <w:rsid w:val="003E13B9"/>
    <w:rsid w:val="003E4D0C"/>
    <w:rsid w:val="003F2003"/>
    <w:rsid w:val="003F24BA"/>
    <w:rsid w:val="003F2AD7"/>
    <w:rsid w:val="004032E8"/>
    <w:rsid w:val="004125B2"/>
    <w:rsid w:val="00412B26"/>
    <w:rsid w:val="0042063D"/>
    <w:rsid w:val="00425D24"/>
    <w:rsid w:val="0044023B"/>
    <w:rsid w:val="00441735"/>
    <w:rsid w:val="00447BBE"/>
    <w:rsid w:val="00450E90"/>
    <w:rsid w:val="00451CF4"/>
    <w:rsid w:val="00457C5B"/>
    <w:rsid w:val="00465353"/>
    <w:rsid w:val="00467789"/>
    <w:rsid w:val="00470842"/>
    <w:rsid w:val="004736DD"/>
    <w:rsid w:val="00485538"/>
    <w:rsid w:val="00486C68"/>
    <w:rsid w:val="00487004"/>
    <w:rsid w:val="004911F3"/>
    <w:rsid w:val="004952E5"/>
    <w:rsid w:val="00495554"/>
    <w:rsid w:val="004A2418"/>
    <w:rsid w:val="004C224D"/>
    <w:rsid w:val="004C2FFE"/>
    <w:rsid w:val="004C739D"/>
    <w:rsid w:val="004D68E2"/>
    <w:rsid w:val="004E03C2"/>
    <w:rsid w:val="004E79FB"/>
    <w:rsid w:val="004F421F"/>
    <w:rsid w:val="00505465"/>
    <w:rsid w:val="0051153A"/>
    <w:rsid w:val="005147A4"/>
    <w:rsid w:val="00520A96"/>
    <w:rsid w:val="00523E2B"/>
    <w:rsid w:val="00530ED8"/>
    <w:rsid w:val="00534DE3"/>
    <w:rsid w:val="005367A8"/>
    <w:rsid w:val="00540AFD"/>
    <w:rsid w:val="00542CD6"/>
    <w:rsid w:val="005452ED"/>
    <w:rsid w:val="00551BBA"/>
    <w:rsid w:val="00566CFA"/>
    <w:rsid w:val="00574D9D"/>
    <w:rsid w:val="0057580A"/>
    <w:rsid w:val="00576842"/>
    <w:rsid w:val="00583FBA"/>
    <w:rsid w:val="0058715B"/>
    <w:rsid w:val="005920F7"/>
    <w:rsid w:val="00592C31"/>
    <w:rsid w:val="005936F3"/>
    <w:rsid w:val="00593795"/>
    <w:rsid w:val="005973B3"/>
    <w:rsid w:val="005A214D"/>
    <w:rsid w:val="005A4FD6"/>
    <w:rsid w:val="005A51CD"/>
    <w:rsid w:val="005B3097"/>
    <w:rsid w:val="005C31D3"/>
    <w:rsid w:val="005C355F"/>
    <w:rsid w:val="005C6C2F"/>
    <w:rsid w:val="005D69B4"/>
    <w:rsid w:val="005E160A"/>
    <w:rsid w:val="005E2118"/>
    <w:rsid w:val="005F0217"/>
    <w:rsid w:val="005F20E8"/>
    <w:rsid w:val="00603931"/>
    <w:rsid w:val="0060437A"/>
    <w:rsid w:val="00607235"/>
    <w:rsid w:val="00614101"/>
    <w:rsid w:val="006155DC"/>
    <w:rsid w:val="00620957"/>
    <w:rsid w:val="00625BB1"/>
    <w:rsid w:val="006340E6"/>
    <w:rsid w:val="00647D1E"/>
    <w:rsid w:val="006510D5"/>
    <w:rsid w:val="00654B48"/>
    <w:rsid w:val="00657A03"/>
    <w:rsid w:val="00670965"/>
    <w:rsid w:val="00680C51"/>
    <w:rsid w:val="00681B32"/>
    <w:rsid w:val="0069167B"/>
    <w:rsid w:val="0069297A"/>
    <w:rsid w:val="00694E62"/>
    <w:rsid w:val="006A5C74"/>
    <w:rsid w:val="006B1DDE"/>
    <w:rsid w:val="006B6CF5"/>
    <w:rsid w:val="006B6E9B"/>
    <w:rsid w:val="006C15BB"/>
    <w:rsid w:val="006D3F97"/>
    <w:rsid w:val="006E14F4"/>
    <w:rsid w:val="006F2A1B"/>
    <w:rsid w:val="00712100"/>
    <w:rsid w:val="00716ECB"/>
    <w:rsid w:val="00722AE5"/>
    <w:rsid w:val="00730652"/>
    <w:rsid w:val="0073244A"/>
    <w:rsid w:val="007424A4"/>
    <w:rsid w:val="0074388B"/>
    <w:rsid w:val="007511C4"/>
    <w:rsid w:val="00752584"/>
    <w:rsid w:val="00753586"/>
    <w:rsid w:val="0076368A"/>
    <w:rsid w:val="007650BA"/>
    <w:rsid w:val="00767CBD"/>
    <w:rsid w:val="00774C05"/>
    <w:rsid w:val="00776424"/>
    <w:rsid w:val="00783443"/>
    <w:rsid w:val="0078563C"/>
    <w:rsid w:val="0078678B"/>
    <w:rsid w:val="00794C4C"/>
    <w:rsid w:val="007954A3"/>
    <w:rsid w:val="007974A5"/>
    <w:rsid w:val="007C2F17"/>
    <w:rsid w:val="007C3278"/>
    <w:rsid w:val="007C3ADE"/>
    <w:rsid w:val="007C65B1"/>
    <w:rsid w:val="007D27E7"/>
    <w:rsid w:val="007D7BF1"/>
    <w:rsid w:val="007E2913"/>
    <w:rsid w:val="007E2F69"/>
    <w:rsid w:val="007F0C71"/>
    <w:rsid w:val="007F2CAF"/>
    <w:rsid w:val="00801720"/>
    <w:rsid w:val="00801D06"/>
    <w:rsid w:val="0080476A"/>
    <w:rsid w:val="00807C67"/>
    <w:rsid w:val="00813808"/>
    <w:rsid w:val="0081560C"/>
    <w:rsid w:val="0082534C"/>
    <w:rsid w:val="008256DC"/>
    <w:rsid w:val="00832B7C"/>
    <w:rsid w:val="0084058E"/>
    <w:rsid w:val="0084309B"/>
    <w:rsid w:val="008433FE"/>
    <w:rsid w:val="008526F7"/>
    <w:rsid w:val="00854E20"/>
    <w:rsid w:val="00864923"/>
    <w:rsid w:val="00867984"/>
    <w:rsid w:val="008739F9"/>
    <w:rsid w:val="00874200"/>
    <w:rsid w:val="00877FAF"/>
    <w:rsid w:val="0088188F"/>
    <w:rsid w:val="008836BE"/>
    <w:rsid w:val="00887D7F"/>
    <w:rsid w:val="008907B5"/>
    <w:rsid w:val="00891907"/>
    <w:rsid w:val="0089340C"/>
    <w:rsid w:val="00895AE3"/>
    <w:rsid w:val="008B0BAE"/>
    <w:rsid w:val="008B3C0A"/>
    <w:rsid w:val="008C229B"/>
    <w:rsid w:val="008C4D46"/>
    <w:rsid w:val="008E14CE"/>
    <w:rsid w:val="008F23EE"/>
    <w:rsid w:val="008F3EBA"/>
    <w:rsid w:val="008F45C6"/>
    <w:rsid w:val="008F48CF"/>
    <w:rsid w:val="008F5129"/>
    <w:rsid w:val="008F7698"/>
    <w:rsid w:val="0090239E"/>
    <w:rsid w:val="00906260"/>
    <w:rsid w:val="00911A12"/>
    <w:rsid w:val="00917318"/>
    <w:rsid w:val="009205C5"/>
    <w:rsid w:val="00924522"/>
    <w:rsid w:val="00935A02"/>
    <w:rsid w:val="009613E5"/>
    <w:rsid w:val="0096197C"/>
    <w:rsid w:val="0096506E"/>
    <w:rsid w:val="009709B4"/>
    <w:rsid w:val="00970DE3"/>
    <w:rsid w:val="00972CCE"/>
    <w:rsid w:val="00973E09"/>
    <w:rsid w:val="00974AA3"/>
    <w:rsid w:val="00976F08"/>
    <w:rsid w:val="0098078D"/>
    <w:rsid w:val="00982378"/>
    <w:rsid w:val="00982967"/>
    <w:rsid w:val="00983432"/>
    <w:rsid w:val="009916EC"/>
    <w:rsid w:val="00994DD6"/>
    <w:rsid w:val="00997312"/>
    <w:rsid w:val="009B1965"/>
    <w:rsid w:val="009B543E"/>
    <w:rsid w:val="009B54AE"/>
    <w:rsid w:val="009C1731"/>
    <w:rsid w:val="009D7E16"/>
    <w:rsid w:val="009E0266"/>
    <w:rsid w:val="009E3EF3"/>
    <w:rsid w:val="009E3FA4"/>
    <w:rsid w:val="009F5582"/>
    <w:rsid w:val="009F7D7F"/>
    <w:rsid w:val="00A100EF"/>
    <w:rsid w:val="00A107E7"/>
    <w:rsid w:val="00A1366A"/>
    <w:rsid w:val="00A16952"/>
    <w:rsid w:val="00A20EA8"/>
    <w:rsid w:val="00A234CD"/>
    <w:rsid w:val="00A2692D"/>
    <w:rsid w:val="00A346E4"/>
    <w:rsid w:val="00A6265F"/>
    <w:rsid w:val="00A67AA2"/>
    <w:rsid w:val="00A815B9"/>
    <w:rsid w:val="00A94F5F"/>
    <w:rsid w:val="00AA0E4B"/>
    <w:rsid w:val="00AA3578"/>
    <w:rsid w:val="00AA4CDC"/>
    <w:rsid w:val="00AB2191"/>
    <w:rsid w:val="00AB2867"/>
    <w:rsid w:val="00AB2FF3"/>
    <w:rsid w:val="00AB53E9"/>
    <w:rsid w:val="00AB55A9"/>
    <w:rsid w:val="00AC4B4B"/>
    <w:rsid w:val="00AC6E3D"/>
    <w:rsid w:val="00AD43AF"/>
    <w:rsid w:val="00AD7129"/>
    <w:rsid w:val="00AE492C"/>
    <w:rsid w:val="00AE5F93"/>
    <w:rsid w:val="00AE6982"/>
    <w:rsid w:val="00B00C47"/>
    <w:rsid w:val="00B02B82"/>
    <w:rsid w:val="00B07419"/>
    <w:rsid w:val="00B11934"/>
    <w:rsid w:val="00B16413"/>
    <w:rsid w:val="00B176B0"/>
    <w:rsid w:val="00B31E13"/>
    <w:rsid w:val="00B370EA"/>
    <w:rsid w:val="00B40986"/>
    <w:rsid w:val="00B41889"/>
    <w:rsid w:val="00B43A04"/>
    <w:rsid w:val="00B4582D"/>
    <w:rsid w:val="00B535EC"/>
    <w:rsid w:val="00B56053"/>
    <w:rsid w:val="00B57BF2"/>
    <w:rsid w:val="00B63B83"/>
    <w:rsid w:val="00B65E76"/>
    <w:rsid w:val="00B67A96"/>
    <w:rsid w:val="00B7416A"/>
    <w:rsid w:val="00B86941"/>
    <w:rsid w:val="00B95E0A"/>
    <w:rsid w:val="00BA326A"/>
    <w:rsid w:val="00BB577D"/>
    <w:rsid w:val="00BC2433"/>
    <w:rsid w:val="00BD09A4"/>
    <w:rsid w:val="00BD32CC"/>
    <w:rsid w:val="00BD73F0"/>
    <w:rsid w:val="00BE7D8E"/>
    <w:rsid w:val="00BF286B"/>
    <w:rsid w:val="00C022CC"/>
    <w:rsid w:val="00C06EC7"/>
    <w:rsid w:val="00C106DE"/>
    <w:rsid w:val="00C1264F"/>
    <w:rsid w:val="00C17801"/>
    <w:rsid w:val="00C20105"/>
    <w:rsid w:val="00C26616"/>
    <w:rsid w:val="00C30703"/>
    <w:rsid w:val="00C33D9A"/>
    <w:rsid w:val="00C41CFB"/>
    <w:rsid w:val="00C42CBB"/>
    <w:rsid w:val="00C42E72"/>
    <w:rsid w:val="00C5377B"/>
    <w:rsid w:val="00C65975"/>
    <w:rsid w:val="00C740CF"/>
    <w:rsid w:val="00C759E4"/>
    <w:rsid w:val="00C95ABC"/>
    <w:rsid w:val="00CA2137"/>
    <w:rsid w:val="00CA5436"/>
    <w:rsid w:val="00CC54B6"/>
    <w:rsid w:val="00CC58E2"/>
    <w:rsid w:val="00CC6308"/>
    <w:rsid w:val="00CC63AD"/>
    <w:rsid w:val="00CC7B93"/>
    <w:rsid w:val="00CF08E4"/>
    <w:rsid w:val="00CF0B95"/>
    <w:rsid w:val="00CF5FA5"/>
    <w:rsid w:val="00CF74E5"/>
    <w:rsid w:val="00D068D7"/>
    <w:rsid w:val="00D10D31"/>
    <w:rsid w:val="00D20DAC"/>
    <w:rsid w:val="00D301D7"/>
    <w:rsid w:val="00D43636"/>
    <w:rsid w:val="00D47336"/>
    <w:rsid w:val="00D50ADA"/>
    <w:rsid w:val="00D52E71"/>
    <w:rsid w:val="00D5638E"/>
    <w:rsid w:val="00D60C86"/>
    <w:rsid w:val="00D71D04"/>
    <w:rsid w:val="00D71EE2"/>
    <w:rsid w:val="00D735D5"/>
    <w:rsid w:val="00D75BF5"/>
    <w:rsid w:val="00D82AD8"/>
    <w:rsid w:val="00D926FD"/>
    <w:rsid w:val="00DA0C85"/>
    <w:rsid w:val="00DB43F8"/>
    <w:rsid w:val="00DB4567"/>
    <w:rsid w:val="00DB507F"/>
    <w:rsid w:val="00DC5C90"/>
    <w:rsid w:val="00DC73D4"/>
    <w:rsid w:val="00DD3E15"/>
    <w:rsid w:val="00DD691D"/>
    <w:rsid w:val="00DE1298"/>
    <w:rsid w:val="00DE3A1B"/>
    <w:rsid w:val="00DE77EA"/>
    <w:rsid w:val="00DF7107"/>
    <w:rsid w:val="00E135E0"/>
    <w:rsid w:val="00E45EF9"/>
    <w:rsid w:val="00E50F8B"/>
    <w:rsid w:val="00E548DF"/>
    <w:rsid w:val="00E573AE"/>
    <w:rsid w:val="00E6725B"/>
    <w:rsid w:val="00E927A7"/>
    <w:rsid w:val="00EA6208"/>
    <w:rsid w:val="00EB5C02"/>
    <w:rsid w:val="00EB7871"/>
    <w:rsid w:val="00EC14A4"/>
    <w:rsid w:val="00EC62CF"/>
    <w:rsid w:val="00EE3E46"/>
    <w:rsid w:val="00EE740F"/>
    <w:rsid w:val="00EF399A"/>
    <w:rsid w:val="00F01317"/>
    <w:rsid w:val="00F14DFB"/>
    <w:rsid w:val="00F375F7"/>
    <w:rsid w:val="00F44A83"/>
    <w:rsid w:val="00F45D24"/>
    <w:rsid w:val="00F636FB"/>
    <w:rsid w:val="00F6610A"/>
    <w:rsid w:val="00F745A7"/>
    <w:rsid w:val="00F758EA"/>
    <w:rsid w:val="00F91158"/>
    <w:rsid w:val="00F9282E"/>
    <w:rsid w:val="00F93D40"/>
    <w:rsid w:val="00FA34A4"/>
    <w:rsid w:val="00FA3A4C"/>
    <w:rsid w:val="00FA7E25"/>
    <w:rsid w:val="00FB0036"/>
    <w:rsid w:val="00FB2E45"/>
    <w:rsid w:val="00FB655B"/>
    <w:rsid w:val="00FC6784"/>
    <w:rsid w:val="00FD53F3"/>
    <w:rsid w:val="00FE7DDD"/>
    <w:rsid w:val="00FF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DCBD"/>
  <w15:chartTrackingRefBased/>
  <w15:docId w15:val="{619117B6-D79D-6344-B917-4D174C7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46"/>
    <w:pPr>
      <w:ind w:left="720"/>
      <w:contextualSpacing/>
    </w:pPr>
  </w:style>
  <w:style w:type="paragraph" w:styleId="Footer">
    <w:name w:val="footer"/>
    <w:basedOn w:val="Normal"/>
    <w:link w:val="FooterChar"/>
    <w:uiPriority w:val="99"/>
    <w:unhideWhenUsed/>
    <w:rsid w:val="00EE3E46"/>
    <w:pPr>
      <w:tabs>
        <w:tab w:val="center" w:pos="4513"/>
        <w:tab w:val="right" w:pos="9026"/>
      </w:tabs>
    </w:pPr>
  </w:style>
  <w:style w:type="character" w:customStyle="1" w:styleId="FooterChar">
    <w:name w:val="Footer Char"/>
    <w:basedOn w:val="DefaultParagraphFont"/>
    <w:link w:val="Footer"/>
    <w:uiPriority w:val="99"/>
    <w:rsid w:val="00EE3E46"/>
  </w:style>
  <w:style w:type="character" w:styleId="PageNumber">
    <w:name w:val="page number"/>
    <w:basedOn w:val="DefaultParagraphFont"/>
    <w:uiPriority w:val="99"/>
    <w:semiHidden/>
    <w:unhideWhenUsed/>
    <w:rsid w:val="00EE3E46"/>
  </w:style>
  <w:style w:type="paragraph" w:styleId="Header">
    <w:name w:val="header"/>
    <w:basedOn w:val="Normal"/>
    <w:link w:val="HeaderChar"/>
    <w:uiPriority w:val="99"/>
    <w:unhideWhenUsed/>
    <w:rsid w:val="00EE3E46"/>
    <w:pPr>
      <w:tabs>
        <w:tab w:val="center" w:pos="4513"/>
        <w:tab w:val="right" w:pos="9026"/>
      </w:tabs>
    </w:pPr>
  </w:style>
  <w:style w:type="character" w:customStyle="1" w:styleId="HeaderChar">
    <w:name w:val="Header Char"/>
    <w:basedOn w:val="DefaultParagraphFont"/>
    <w:link w:val="Header"/>
    <w:uiPriority w:val="99"/>
    <w:rsid w:val="00EE3E46"/>
  </w:style>
  <w:style w:type="character" w:styleId="Hyperlink">
    <w:name w:val="Hyperlink"/>
    <w:basedOn w:val="DefaultParagraphFont"/>
    <w:uiPriority w:val="99"/>
    <w:unhideWhenUsed/>
    <w:rsid w:val="00EE3E46"/>
    <w:rPr>
      <w:color w:val="0563C1" w:themeColor="hyperlink"/>
      <w:u w:val="single"/>
    </w:rPr>
  </w:style>
  <w:style w:type="character" w:styleId="UnresolvedMention">
    <w:name w:val="Unresolved Mention"/>
    <w:basedOn w:val="DefaultParagraphFont"/>
    <w:uiPriority w:val="99"/>
    <w:semiHidden/>
    <w:unhideWhenUsed/>
    <w:rsid w:val="00EE3E46"/>
    <w:rPr>
      <w:color w:val="605E5C"/>
      <w:shd w:val="clear" w:color="auto" w:fill="E1DFDD"/>
    </w:rPr>
  </w:style>
  <w:style w:type="character" w:styleId="CommentReference">
    <w:name w:val="annotation reference"/>
    <w:basedOn w:val="DefaultParagraphFont"/>
    <w:uiPriority w:val="99"/>
    <w:semiHidden/>
    <w:unhideWhenUsed/>
    <w:rsid w:val="000B3B41"/>
    <w:rPr>
      <w:sz w:val="16"/>
      <w:szCs w:val="16"/>
    </w:rPr>
  </w:style>
  <w:style w:type="paragraph" w:styleId="CommentText">
    <w:name w:val="annotation text"/>
    <w:basedOn w:val="Normal"/>
    <w:link w:val="CommentTextChar"/>
    <w:uiPriority w:val="99"/>
    <w:semiHidden/>
    <w:unhideWhenUsed/>
    <w:rsid w:val="000B3B41"/>
    <w:rPr>
      <w:sz w:val="20"/>
      <w:szCs w:val="20"/>
    </w:rPr>
  </w:style>
  <w:style w:type="character" w:customStyle="1" w:styleId="CommentTextChar">
    <w:name w:val="Comment Text Char"/>
    <w:basedOn w:val="DefaultParagraphFont"/>
    <w:link w:val="CommentText"/>
    <w:uiPriority w:val="99"/>
    <w:semiHidden/>
    <w:rsid w:val="000B3B41"/>
    <w:rPr>
      <w:sz w:val="20"/>
      <w:szCs w:val="20"/>
    </w:rPr>
  </w:style>
  <w:style w:type="paragraph" w:styleId="CommentSubject">
    <w:name w:val="annotation subject"/>
    <w:basedOn w:val="CommentText"/>
    <w:next w:val="CommentText"/>
    <w:link w:val="CommentSubjectChar"/>
    <w:uiPriority w:val="99"/>
    <w:semiHidden/>
    <w:unhideWhenUsed/>
    <w:rsid w:val="000B3B41"/>
    <w:rPr>
      <w:b/>
      <w:bCs/>
    </w:rPr>
  </w:style>
  <w:style w:type="character" w:customStyle="1" w:styleId="CommentSubjectChar">
    <w:name w:val="Comment Subject Char"/>
    <w:basedOn w:val="CommentTextChar"/>
    <w:link w:val="CommentSubject"/>
    <w:uiPriority w:val="99"/>
    <w:semiHidden/>
    <w:rsid w:val="000B3B41"/>
    <w:rPr>
      <w:b/>
      <w:bCs/>
      <w:sz w:val="20"/>
      <w:szCs w:val="20"/>
    </w:rPr>
  </w:style>
  <w:style w:type="paragraph" w:styleId="BalloonText">
    <w:name w:val="Balloon Text"/>
    <w:basedOn w:val="Normal"/>
    <w:link w:val="BalloonTextChar"/>
    <w:uiPriority w:val="99"/>
    <w:semiHidden/>
    <w:unhideWhenUsed/>
    <w:rsid w:val="006D3F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F97"/>
    <w:rPr>
      <w:rFonts w:ascii="Segoe UI" w:hAnsi="Segoe UI" w:cs="Segoe UI"/>
      <w:sz w:val="18"/>
      <w:szCs w:val="18"/>
    </w:rPr>
  </w:style>
  <w:style w:type="paragraph" w:styleId="Revision">
    <w:name w:val="Revision"/>
    <w:hidden/>
    <w:uiPriority w:val="99"/>
    <w:semiHidden/>
    <w:rsid w:val="0014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5912">
      <w:bodyDiv w:val="1"/>
      <w:marLeft w:val="0"/>
      <w:marRight w:val="0"/>
      <w:marTop w:val="0"/>
      <w:marBottom w:val="0"/>
      <w:divBdr>
        <w:top w:val="none" w:sz="0" w:space="0" w:color="auto"/>
        <w:left w:val="none" w:sz="0" w:space="0" w:color="auto"/>
        <w:bottom w:val="none" w:sz="0" w:space="0" w:color="auto"/>
        <w:right w:val="none" w:sz="0" w:space="0" w:color="auto"/>
      </w:divBdr>
    </w:div>
    <w:div w:id="651714218">
      <w:bodyDiv w:val="1"/>
      <w:marLeft w:val="0"/>
      <w:marRight w:val="0"/>
      <w:marTop w:val="0"/>
      <w:marBottom w:val="0"/>
      <w:divBdr>
        <w:top w:val="none" w:sz="0" w:space="0" w:color="auto"/>
        <w:left w:val="none" w:sz="0" w:space="0" w:color="auto"/>
        <w:bottom w:val="none" w:sz="0" w:space="0" w:color="auto"/>
        <w:right w:val="none" w:sz="0" w:space="0" w:color="auto"/>
      </w:divBdr>
    </w:div>
    <w:div w:id="2087723515">
      <w:bodyDiv w:val="1"/>
      <w:marLeft w:val="0"/>
      <w:marRight w:val="0"/>
      <w:marTop w:val="0"/>
      <w:marBottom w:val="0"/>
      <w:divBdr>
        <w:top w:val="none" w:sz="0" w:space="0" w:color="auto"/>
        <w:left w:val="none" w:sz="0" w:space="0" w:color="auto"/>
        <w:bottom w:val="none" w:sz="0" w:space="0" w:color="auto"/>
        <w:right w:val="none" w:sz="0" w:space="0" w:color="auto"/>
      </w:divBdr>
      <w:divsChild>
        <w:div w:id="419300239">
          <w:marLeft w:val="0"/>
          <w:marRight w:val="0"/>
          <w:marTop w:val="0"/>
          <w:marBottom w:val="0"/>
          <w:divBdr>
            <w:top w:val="none" w:sz="0" w:space="0" w:color="auto"/>
            <w:left w:val="none" w:sz="0" w:space="0" w:color="auto"/>
            <w:bottom w:val="none" w:sz="0" w:space="0" w:color="auto"/>
            <w:right w:val="none" w:sz="0" w:space="0" w:color="auto"/>
          </w:divBdr>
        </w:div>
        <w:div w:id="55373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ofcom.org.uk/__data/assets/pdf_file/0009/203121/Ofcom-complaint-assessment-Britains-Got-Talent,-ITV.pdf"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mirror.co.uk/tv/tv-news/alesha-dixon-hits-back-bgt-22663195" TargetMode="External"/><Relationship Id="rId17" Type="http://schemas.openxmlformats.org/officeDocument/2006/relationships/hyperlink" Target="https://www.voice-online.co.uk/news/uk-news/2020/12/03/black-men-aged-18-24-are-19-times-more-likely-to-be-stopped-and-searched-in-london/" TargetMode="External"/><Relationship Id="rId2" Type="http://schemas.openxmlformats.org/officeDocument/2006/relationships/styles" Target="styles.xml"/><Relationship Id="rId16" Type="http://schemas.openxmlformats.org/officeDocument/2006/relationships/hyperlink" Target="https://www.thetimes.co.uk/article/priti-patel-will-not-condemn-booing-fans-kgmln276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tro.co.uk/2020/09/14/amanda-holden-says-britains-got-talent-complaints-about-diversity-blm-performance-prove-conversation-should-continue-13267493/" TargetMode="External"/><Relationship Id="rId5" Type="http://schemas.openxmlformats.org/officeDocument/2006/relationships/footnotes" Target="footnotes.xml"/><Relationship Id="rId15" Type="http://schemas.openxmlformats.org/officeDocument/2006/relationships/hyperlink" Target="https://publications.parliament.uk/pa/bills/cbill/58-01/0268/200268.pdf" TargetMode="Externa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thenewinquiry.com/in-defense-of-loot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5711</Words>
  <Characters>32558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Hastings</dc:creator>
  <cp:keywords/>
  <dc:description/>
  <cp:lastModifiedBy>Karen Smith</cp:lastModifiedBy>
  <cp:revision>2</cp:revision>
  <cp:lastPrinted>2022-05-31T15:33:00Z</cp:lastPrinted>
  <dcterms:created xsi:type="dcterms:W3CDTF">2026-06-25T07:08:00Z</dcterms:created>
  <dcterms:modified xsi:type="dcterms:W3CDTF">2026-06-25T07:08:00Z</dcterms:modified>
</cp:coreProperties>
</file>